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78" w:rsidRPr="002E4278" w:rsidRDefault="002E4278" w:rsidP="002E4278">
      <w:pPr>
        <w:spacing w:line="360" w:lineRule="auto"/>
        <w:ind w:firstLine="1298"/>
        <w:jc w:val="center"/>
        <w:rPr>
          <w:rFonts w:ascii="Times New Roman" w:hAnsi="Times New Roman" w:cs="Times New Roman"/>
          <w:b/>
          <w:color w:val="231F20"/>
          <w:sz w:val="24"/>
          <w:szCs w:val="24"/>
          <w:lang w:val="lt-LT" w:eastAsia="lt-LT"/>
        </w:rPr>
      </w:pPr>
      <w:r w:rsidRPr="002E4278">
        <w:rPr>
          <w:rFonts w:ascii="Times New Roman" w:hAnsi="Times New Roman" w:cs="Times New Roman"/>
          <w:b/>
          <w:color w:val="231F20"/>
          <w:sz w:val="24"/>
          <w:szCs w:val="24"/>
          <w:lang w:val="lt-LT" w:eastAsia="lt-LT"/>
        </w:rPr>
        <w:t>SUAUGUSIŲJŲ ŠVIETĖJŲ LYDERYSTĖS POREIKIS PASIDALYTOS</w:t>
      </w:r>
      <w:r>
        <w:rPr>
          <w:rFonts w:ascii="Times New Roman" w:hAnsi="Times New Roman" w:cs="Times New Roman"/>
          <w:b/>
          <w:color w:val="231F20"/>
          <w:sz w:val="24"/>
          <w:szCs w:val="24"/>
          <w:lang w:val="lt-LT" w:eastAsia="lt-LT"/>
        </w:rPr>
        <w:t>IOS</w:t>
      </w:r>
      <w:r w:rsidRPr="002E4278">
        <w:rPr>
          <w:rFonts w:ascii="Times New Roman" w:hAnsi="Times New Roman" w:cs="Times New Roman"/>
          <w:b/>
          <w:color w:val="231F20"/>
          <w:sz w:val="24"/>
          <w:szCs w:val="24"/>
          <w:lang w:val="lt-LT" w:eastAsia="lt-LT"/>
        </w:rPr>
        <w:t xml:space="preserve"> LYDERYSTĖS PARADIGMOJE</w:t>
      </w:r>
    </w:p>
    <w:p w:rsidR="00E45611" w:rsidRPr="007C3F04" w:rsidRDefault="00C77872" w:rsidP="007C3F04">
      <w:pPr>
        <w:spacing w:line="360" w:lineRule="auto"/>
        <w:ind w:firstLine="1298"/>
        <w:rPr>
          <w:rFonts w:ascii="Times New Roman" w:hAnsi="Times New Roman" w:cs="Times New Roman"/>
          <w:color w:val="231F20"/>
          <w:sz w:val="24"/>
          <w:szCs w:val="24"/>
          <w:lang w:val="lt-LT" w:eastAsia="lt-LT"/>
        </w:rPr>
      </w:pPr>
      <w:r w:rsidRPr="007C3F04">
        <w:rPr>
          <w:rFonts w:ascii="Times New Roman" w:hAnsi="Times New Roman" w:cs="Times New Roman"/>
          <w:color w:val="231F20"/>
          <w:sz w:val="24"/>
          <w:szCs w:val="24"/>
          <w:lang w:val="lt-LT" w:eastAsia="lt-LT"/>
        </w:rPr>
        <w:t xml:space="preserve">Lyderystė – vienas iš veiksnių, lemiančių šiuolaikinės </w:t>
      </w:r>
      <w:r w:rsidR="007C3F04">
        <w:rPr>
          <w:rFonts w:ascii="Times New Roman" w:hAnsi="Times New Roman" w:cs="Times New Roman"/>
          <w:color w:val="231F20"/>
          <w:sz w:val="24"/>
          <w:szCs w:val="24"/>
          <w:lang w:val="lt-LT" w:eastAsia="lt-LT"/>
        </w:rPr>
        <w:t>švietimo įstaigos</w:t>
      </w:r>
      <w:r w:rsidRPr="007C3F04">
        <w:rPr>
          <w:rFonts w:ascii="Times New Roman" w:hAnsi="Times New Roman" w:cs="Times New Roman"/>
          <w:color w:val="231F20"/>
          <w:sz w:val="24"/>
          <w:szCs w:val="24"/>
          <w:lang w:val="lt-LT" w:eastAsia="lt-LT"/>
        </w:rPr>
        <w:t xml:space="preserve"> kokybišką veiklą. Pastaruoju metu ypač pabrėžiamas </w:t>
      </w:r>
      <w:r w:rsidR="007C3F04">
        <w:rPr>
          <w:rFonts w:ascii="Times New Roman" w:hAnsi="Times New Roman" w:cs="Times New Roman"/>
          <w:color w:val="231F20"/>
          <w:sz w:val="24"/>
          <w:szCs w:val="24"/>
          <w:lang w:val="lt-LT" w:eastAsia="lt-LT"/>
        </w:rPr>
        <w:t>ugdytojo (tame tarpe ir suaugusiųjų švietėjo)</w:t>
      </w:r>
      <w:r w:rsidRPr="007C3F04">
        <w:rPr>
          <w:rFonts w:ascii="Times New Roman" w:hAnsi="Times New Roman" w:cs="Times New Roman"/>
          <w:color w:val="231F20"/>
          <w:sz w:val="24"/>
          <w:szCs w:val="24"/>
          <w:lang w:val="lt-LT" w:eastAsia="lt-LT"/>
        </w:rPr>
        <w:t xml:space="preserve"> kaip lyderio vaidmuo</w:t>
      </w:r>
      <w:r w:rsidR="007C3F04">
        <w:rPr>
          <w:rFonts w:ascii="Times New Roman" w:hAnsi="Times New Roman" w:cs="Times New Roman"/>
          <w:color w:val="231F20"/>
          <w:sz w:val="24"/>
          <w:szCs w:val="24"/>
          <w:lang w:val="lt-LT" w:eastAsia="lt-LT"/>
        </w:rPr>
        <w:t xml:space="preserve"> švietimo sistemoje ir organizacijoje</w:t>
      </w:r>
      <w:r w:rsidRPr="007C3F04">
        <w:rPr>
          <w:rFonts w:ascii="Times New Roman" w:hAnsi="Times New Roman" w:cs="Times New Roman"/>
          <w:color w:val="231F20"/>
          <w:sz w:val="24"/>
          <w:szCs w:val="24"/>
          <w:lang w:val="lt-LT" w:eastAsia="lt-LT"/>
        </w:rPr>
        <w:t xml:space="preserve">. </w:t>
      </w:r>
      <w:r w:rsidR="00412963">
        <w:rPr>
          <w:rFonts w:ascii="Times New Roman" w:hAnsi="Times New Roman" w:cs="Times New Roman"/>
          <w:color w:val="231F20"/>
          <w:sz w:val="24"/>
          <w:szCs w:val="24"/>
          <w:lang w:val="lt-LT" w:eastAsia="lt-LT"/>
        </w:rPr>
        <w:t>Ugdytojai</w:t>
      </w:r>
      <w:r w:rsidR="007C3F04">
        <w:rPr>
          <w:rFonts w:ascii="Times New Roman" w:hAnsi="Times New Roman" w:cs="Times New Roman"/>
          <w:color w:val="231F20"/>
          <w:sz w:val="24"/>
          <w:szCs w:val="24"/>
          <w:lang w:val="lt-LT" w:eastAsia="lt-LT"/>
        </w:rPr>
        <w:t xml:space="preserve"> </w:t>
      </w:r>
      <w:r w:rsidRPr="007C3F04">
        <w:rPr>
          <w:rFonts w:ascii="Times New Roman" w:hAnsi="Times New Roman" w:cs="Times New Roman"/>
          <w:color w:val="231F20"/>
          <w:sz w:val="24"/>
          <w:szCs w:val="24"/>
          <w:lang w:val="lt-LT" w:eastAsia="lt-LT"/>
        </w:rPr>
        <w:t xml:space="preserve"> lyderiai – </w:t>
      </w:r>
      <w:r w:rsidRPr="007C3F04">
        <w:rPr>
          <w:rFonts w:ascii="Times New Roman" w:hAnsi="Times New Roman" w:cs="Times New Roman"/>
          <w:sz w:val="24"/>
          <w:szCs w:val="24"/>
          <w:lang w:val="lt-LT"/>
        </w:rPr>
        <w:t>„yra atviri naujoms idėjoms ir pasirengę mokytis iš kitų. Jie yra lankstūs, siekiantys tikslo ir optimistiški</w:t>
      </w:r>
      <w:r w:rsidR="00412963">
        <w:rPr>
          <w:rFonts w:ascii="Times New Roman" w:hAnsi="Times New Roman" w:cs="Times New Roman"/>
          <w:sz w:val="24"/>
          <w:szCs w:val="24"/>
          <w:lang w:val="lt-LT"/>
        </w:rPr>
        <w:t>,</w:t>
      </w:r>
      <w:r w:rsidR="00412963" w:rsidRPr="00412963">
        <w:rPr>
          <w:rFonts w:ascii="Times New Roman" w:hAnsi="Times New Roman" w:cs="Times New Roman"/>
          <w:sz w:val="24"/>
          <w:szCs w:val="24"/>
          <w:lang w:val="lt-LT"/>
        </w:rPr>
        <w:t xml:space="preserve"> </w:t>
      </w:r>
      <w:r w:rsidR="00412963" w:rsidRPr="007C3F04">
        <w:rPr>
          <w:rFonts w:ascii="Times New Roman" w:hAnsi="Times New Roman" w:cs="Times New Roman"/>
          <w:sz w:val="24"/>
          <w:szCs w:val="24"/>
          <w:lang w:val="lt-LT"/>
        </w:rPr>
        <w:t>bei</w:t>
      </w:r>
      <w:r w:rsidR="00412963" w:rsidRPr="007C3F04">
        <w:rPr>
          <w:rFonts w:ascii="Times New Roman" w:hAnsi="Times New Roman" w:cs="Times New Roman"/>
          <w:color w:val="231F20"/>
          <w:sz w:val="24"/>
          <w:szCs w:val="24"/>
          <w:lang w:val="lt-LT" w:eastAsia="lt-LT"/>
        </w:rPr>
        <w:t xml:space="preserve"> siekiantys užsibrėžtų rezultatų</w:t>
      </w:r>
      <w:r w:rsidRPr="007C3F04">
        <w:rPr>
          <w:rFonts w:ascii="Times New Roman" w:hAnsi="Times New Roman" w:cs="Times New Roman"/>
          <w:sz w:val="24"/>
          <w:szCs w:val="24"/>
          <w:lang w:val="lt-LT"/>
        </w:rPr>
        <w:t>“ (Lyderystės vystymosi mokykloje modelis, 2011)</w:t>
      </w:r>
      <w:r w:rsidRPr="007C3F04">
        <w:rPr>
          <w:rFonts w:ascii="Times New Roman" w:hAnsi="Times New Roman" w:cs="Times New Roman"/>
          <w:color w:val="231F20"/>
          <w:sz w:val="24"/>
          <w:szCs w:val="24"/>
          <w:lang w:val="lt-LT" w:eastAsia="lt-LT"/>
        </w:rPr>
        <w:t xml:space="preserve">. Be to, esant palankioms sąlygoms </w:t>
      </w:r>
      <w:r w:rsidR="00412963">
        <w:rPr>
          <w:rFonts w:ascii="Times New Roman" w:hAnsi="Times New Roman" w:cs="Times New Roman"/>
          <w:color w:val="231F20"/>
          <w:sz w:val="24"/>
          <w:szCs w:val="24"/>
          <w:lang w:val="lt-LT" w:eastAsia="lt-LT"/>
        </w:rPr>
        <w:t xml:space="preserve">ugdytojų </w:t>
      </w:r>
      <w:r w:rsidRPr="007C3F04">
        <w:rPr>
          <w:rFonts w:ascii="Times New Roman" w:hAnsi="Times New Roman" w:cs="Times New Roman"/>
          <w:color w:val="231F20"/>
          <w:sz w:val="24"/>
          <w:szCs w:val="24"/>
          <w:lang w:val="lt-LT" w:eastAsia="lt-LT"/>
        </w:rPr>
        <w:t xml:space="preserve">lyderystės plėtotei, auga </w:t>
      </w:r>
      <w:r w:rsidR="00412963">
        <w:rPr>
          <w:rFonts w:ascii="Times New Roman" w:hAnsi="Times New Roman" w:cs="Times New Roman"/>
          <w:color w:val="231F20"/>
          <w:sz w:val="24"/>
          <w:szCs w:val="24"/>
          <w:lang w:val="lt-LT" w:eastAsia="lt-LT"/>
        </w:rPr>
        <w:t xml:space="preserve">jų </w:t>
      </w:r>
      <w:r w:rsidRPr="007C3F04">
        <w:rPr>
          <w:rFonts w:ascii="Times New Roman" w:hAnsi="Times New Roman" w:cs="Times New Roman"/>
          <w:color w:val="231F20"/>
          <w:sz w:val="24"/>
          <w:szCs w:val="24"/>
          <w:lang w:val="lt-LT" w:eastAsia="lt-LT"/>
        </w:rPr>
        <w:t xml:space="preserve">pačių profesinė motyvacija bei gerinama </w:t>
      </w:r>
      <w:r w:rsidR="00412963">
        <w:rPr>
          <w:rFonts w:ascii="Times New Roman" w:hAnsi="Times New Roman" w:cs="Times New Roman"/>
          <w:color w:val="231F20"/>
          <w:sz w:val="24"/>
          <w:szCs w:val="24"/>
          <w:lang w:val="lt-LT" w:eastAsia="lt-LT"/>
        </w:rPr>
        <w:t>švietimo įstaigos</w:t>
      </w:r>
      <w:r w:rsidRPr="007C3F04">
        <w:rPr>
          <w:rFonts w:ascii="Times New Roman" w:hAnsi="Times New Roman" w:cs="Times New Roman"/>
          <w:color w:val="231F20"/>
          <w:sz w:val="24"/>
          <w:szCs w:val="24"/>
          <w:lang w:val="lt-LT" w:eastAsia="lt-LT"/>
        </w:rPr>
        <w:t xml:space="preserve"> mokymosi aplinka – siekiama, kad </w:t>
      </w:r>
      <w:r w:rsidR="00412963">
        <w:rPr>
          <w:rFonts w:ascii="Times New Roman" w:hAnsi="Times New Roman" w:cs="Times New Roman"/>
          <w:color w:val="231F20"/>
          <w:sz w:val="24"/>
          <w:szCs w:val="24"/>
          <w:lang w:val="lt-LT" w:eastAsia="lt-LT"/>
        </w:rPr>
        <w:t>besimokantieji</w:t>
      </w:r>
      <w:r w:rsidRPr="007C3F04">
        <w:rPr>
          <w:rFonts w:ascii="Times New Roman" w:hAnsi="Times New Roman" w:cs="Times New Roman"/>
          <w:color w:val="231F20"/>
          <w:sz w:val="24"/>
          <w:szCs w:val="24"/>
          <w:lang w:val="lt-LT" w:eastAsia="lt-LT"/>
        </w:rPr>
        <w:t xml:space="preserve"> pasiektų geresnių tiek dalykinių, tiek bendrųjų kompetencijų.</w:t>
      </w:r>
    </w:p>
    <w:p w:rsidR="002E4278" w:rsidRDefault="00C77872" w:rsidP="002E4278">
      <w:pPr>
        <w:autoSpaceDE w:val="0"/>
        <w:autoSpaceDN w:val="0"/>
        <w:adjustRightInd w:val="0"/>
        <w:spacing w:line="360" w:lineRule="auto"/>
        <w:ind w:firstLine="1298"/>
        <w:rPr>
          <w:rFonts w:ascii="Times New Roman" w:hAnsi="Times New Roman" w:cs="Times New Roman"/>
          <w:color w:val="231F20"/>
          <w:sz w:val="24"/>
          <w:szCs w:val="24"/>
          <w:lang w:val="lt-LT" w:eastAsia="lt-LT"/>
        </w:rPr>
      </w:pPr>
      <w:r w:rsidRPr="007C3F04">
        <w:rPr>
          <w:rFonts w:ascii="Times New Roman" w:hAnsi="Times New Roman" w:cs="Times New Roman"/>
          <w:color w:val="231F20"/>
          <w:sz w:val="24"/>
          <w:szCs w:val="24"/>
          <w:lang w:val="lt-LT" w:eastAsia="lt-LT"/>
        </w:rPr>
        <w:t>Lietuvoje švietimo lyderystės reiškinys pradėtas tirti tik XX a. paskutiniame dešimtmetyje</w:t>
      </w:r>
      <w:r w:rsidR="00412963">
        <w:rPr>
          <w:rFonts w:ascii="Times New Roman" w:hAnsi="Times New Roman" w:cs="Times New Roman"/>
          <w:color w:val="231F20"/>
          <w:sz w:val="24"/>
          <w:szCs w:val="24"/>
          <w:lang w:val="lt-LT" w:eastAsia="lt-LT"/>
        </w:rPr>
        <w:t>.</w:t>
      </w:r>
      <w:r w:rsidRPr="007C3F04">
        <w:rPr>
          <w:rFonts w:ascii="Times New Roman" w:hAnsi="Times New Roman" w:cs="Times New Roman"/>
          <w:color w:val="231F20"/>
          <w:sz w:val="24"/>
          <w:szCs w:val="24"/>
          <w:lang w:val="lt-LT" w:eastAsia="lt-LT"/>
        </w:rPr>
        <w:t xml:space="preserve"> </w:t>
      </w:r>
      <w:r w:rsidRPr="007C3F04">
        <w:rPr>
          <w:rFonts w:ascii="Times New Roman" w:hAnsi="Times New Roman" w:cs="Times New Roman"/>
          <w:color w:val="000000"/>
          <w:sz w:val="24"/>
          <w:szCs w:val="24"/>
          <w:lang w:val="lt-LT" w:eastAsia="lt-LT"/>
        </w:rPr>
        <w:t xml:space="preserve">Šį reiškinį tyrė ir nagrinėjo </w:t>
      </w:r>
      <w:proofErr w:type="spellStart"/>
      <w:r w:rsidRPr="007C3F04">
        <w:rPr>
          <w:rFonts w:ascii="Times New Roman" w:hAnsi="Times New Roman" w:cs="Times New Roman"/>
          <w:color w:val="000000"/>
          <w:sz w:val="24"/>
          <w:szCs w:val="24"/>
          <w:lang w:val="lt-LT" w:eastAsia="lt-LT"/>
        </w:rPr>
        <w:t>Deinienė</w:t>
      </w:r>
      <w:proofErr w:type="spellEnd"/>
      <w:r w:rsidR="00412963">
        <w:rPr>
          <w:rFonts w:ascii="Times New Roman" w:hAnsi="Times New Roman" w:cs="Times New Roman"/>
          <w:color w:val="000000"/>
          <w:sz w:val="24"/>
          <w:szCs w:val="24"/>
          <w:lang w:val="lt-LT" w:eastAsia="lt-LT"/>
        </w:rPr>
        <w:t xml:space="preserve"> (2009), </w:t>
      </w:r>
      <w:proofErr w:type="spellStart"/>
      <w:r w:rsidR="00412963">
        <w:rPr>
          <w:rFonts w:ascii="Times New Roman" w:hAnsi="Times New Roman" w:cs="Times New Roman"/>
          <w:color w:val="000000"/>
          <w:sz w:val="24"/>
          <w:szCs w:val="24"/>
          <w:lang w:val="lt-LT" w:eastAsia="lt-LT"/>
        </w:rPr>
        <w:t>Kazlionkaitė</w:t>
      </w:r>
      <w:proofErr w:type="spellEnd"/>
      <w:r w:rsidR="00412963">
        <w:rPr>
          <w:rFonts w:ascii="Times New Roman" w:hAnsi="Times New Roman" w:cs="Times New Roman"/>
          <w:color w:val="000000"/>
          <w:sz w:val="24"/>
          <w:szCs w:val="24"/>
          <w:lang w:val="lt-LT" w:eastAsia="lt-LT"/>
        </w:rPr>
        <w:t xml:space="preserve">, </w:t>
      </w:r>
      <w:r w:rsidRPr="007C3F04">
        <w:rPr>
          <w:rFonts w:ascii="Times New Roman" w:hAnsi="Times New Roman" w:cs="Times New Roman"/>
          <w:color w:val="000000"/>
          <w:sz w:val="24"/>
          <w:szCs w:val="24"/>
          <w:lang w:val="lt-LT" w:eastAsia="lt-LT"/>
        </w:rPr>
        <w:t>(2009), Cibulskas</w:t>
      </w:r>
      <w:r w:rsidR="00412963">
        <w:rPr>
          <w:rFonts w:ascii="Times New Roman" w:hAnsi="Times New Roman" w:cs="Times New Roman"/>
          <w:color w:val="000000"/>
          <w:sz w:val="24"/>
          <w:szCs w:val="24"/>
          <w:lang w:val="lt-LT" w:eastAsia="lt-LT"/>
        </w:rPr>
        <w:t>,</w:t>
      </w:r>
      <w:r w:rsidRPr="007C3F04">
        <w:rPr>
          <w:rFonts w:ascii="Times New Roman" w:hAnsi="Times New Roman" w:cs="Times New Roman"/>
          <w:color w:val="000000"/>
          <w:sz w:val="24"/>
          <w:szCs w:val="24"/>
          <w:lang w:val="lt-LT" w:eastAsia="lt-LT"/>
        </w:rPr>
        <w:t xml:space="preserve"> </w:t>
      </w:r>
      <w:proofErr w:type="spellStart"/>
      <w:r w:rsidRPr="007C3F04">
        <w:rPr>
          <w:rFonts w:ascii="Times New Roman" w:hAnsi="Times New Roman" w:cs="Times New Roman"/>
          <w:color w:val="000000"/>
          <w:sz w:val="24"/>
          <w:szCs w:val="24"/>
          <w:lang w:val="lt-LT" w:eastAsia="lt-LT"/>
        </w:rPr>
        <w:t>Žydžiūnaitė</w:t>
      </w:r>
      <w:proofErr w:type="spellEnd"/>
      <w:r w:rsidR="00412963">
        <w:rPr>
          <w:rFonts w:ascii="Times New Roman" w:hAnsi="Times New Roman" w:cs="Times New Roman"/>
          <w:color w:val="000000"/>
          <w:sz w:val="24"/>
          <w:szCs w:val="24"/>
          <w:lang w:val="lt-LT" w:eastAsia="lt-LT"/>
        </w:rPr>
        <w:t xml:space="preserve"> </w:t>
      </w:r>
      <w:r w:rsidRPr="007C3F04">
        <w:rPr>
          <w:rFonts w:ascii="Times New Roman" w:hAnsi="Times New Roman" w:cs="Times New Roman"/>
          <w:color w:val="000000"/>
          <w:sz w:val="24"/>
          <w:szCs w:val="24"/>
          <w:lang w:val="lt-LT" w:eastAsia="lt-LT"/>
        </w:rPr>
        <w:t xml:space="preserve">(2011),   Navickaitė (2012) ir kt. </w:t>
      </w:r>
      <w:proofErr w:type="spellStart"/>
      <w:r w:rsidR="002E4278" w:rsidRPr="007C3F04">
        <w:rPr>
          <w:rFonts w:ascii="Times New Roman" w:hAnsi="Times New Roman" w:cs="Times New Roman"/>
          <w:color w:val="000000"/>
          <w:sz w:val="24"/>
          <w:szCs w:val="24"/>
          <w:lang w:val="lt-LT" w:eastAsia="lt-LT"/>
        </w:rPr>
        <w:t>Bujokaitė</w:t>
      </w:r>
      <w:proofErr w:type="spellEnd"/>
      <w:r w:rsidR="002E4278" w:rsidRPr="007C3F04">
        <w:rPr>
          <w:rFonts w:ascii="Times New Roman" w:hAnsi="Times New Roman" w:cs="Times New Roman"/>
          <w:color w:val="000000"/>
          <w:sz w:val="24"/>
          <w:szCs w:val="24"/>
          <w:lang w:val="lt-LT" w:eastAsia="lt-LT"/>
        </w:rPr>
        <w:t xml:space="preserve"> (2010)</w:t>
      </w:r>
      <w:r w:rsidR="002E4278" w:rsidRPr="007C3F04">
        <w:rPr>
          <w:rFonts w:ascii="Times New Roman" w:hAnsi="Times New Roman" w:cs="Times New Roman"/>
          <w:sz w:val="24"/>
          <w:szCs w:val="24"/>
          <w:lang w:val="lt-LT"/>
        </w:rPr>
        <w:t xml:space="preserve">, </w:t>
      </w:r>
      <w:proofErr w:type="spellStart"/>
      <w:r w:rsidR="002E4278" w:rsidRPr="007C3F04">
        <w:rPr>
          <w:rFonts w:ascii="Times New Roman" w:hAnsi="Times New Roman" w:cs="Times New Roman"/>
          <w:sz w:val="24"/>
          <w:szCs w:val="24"/>
          <w:lang w:val="lt-LT"/>
        </w:rPr>
        <w:t>Rupšienė</w:t>
      </w:r>
      <w:proofErr w:type="spellEnd"/>
      <w:r w:rsidR="002E4278">
        <w:rPr>
          <w:rFonts w:ascii="Times New Roman" w:hAnsi="Times New Roman" w:cs="Times New Roman"/>
          <w:sz w:val="24"/>
          <w:szCs w:val="24"/>
          <w:lang w:val="lt-LT"/>
        </w:rPr>
        <w:t xml:space="preserve">, </w:t>
      </w:r>
      <w:proofErr w:type="spellStart"/>
      <w:r w:rsidR="002E4278" w:rsidRPr="007C3F04">
        <w:rPr>
          <w:rFonts w:ascii="Times New Roman" w:hAnsi="Times New Roman" w:cs="Times New Roman"/>
          <w:sz w:val="24"/>
          <w:szCs w:val="24"/>
          <w:lang w:val="lt-LT"/>
        </w:rPr>
        <w:t>Skarbalienė</w:t>
      </w:r>
      <w:proofErr w:type="spellEnd"/>
      <w:r w:rsidR="002E4278" w:rsidRPr="007C3F04">
        <w:rPr>
          <w:rFonts w:ascii="Times New Roman" w:hAnsi="Times New Roman" w:cs="Times New Roman"/>
          <w:sz w:val="24"/>
          <w:szCs w:val="24"/>
          <w:lang w:val="lt-LT"/>
        </w:rPr>
        <w:t xml:space="preserve"> (2010) nagrinėjo mokytojų lyderystę,   </w:t>
      </w:r>
      <w:proofErr w:type="spellStart"/>
      <w:r w:rsidR="002E4278" w:rsidRPr="007C3F04">
        <w:rPr>
          <w:rFonts w:ascii="Times New Roman" w:hAnsi="Times New Roman" w:cs="Times New Roman"/>
          <w:color w:val="000000"/>
          <w:sz w:val="24"/>
          <w:szCs w:val="24"/>
          <w:lang w:val="lt-LT" w:eastAsia="lt-LT"/>
        </w:rPr>
        <w:t>Beresnevičiūtė</w:t>
      </w:r>
      <w:proofErr w:type="spellEnd"/>
      <w:r w:rsidR="002E4278" w:rsidRPr="007C3F04">
        <w:rPr>
          <w:rFonts w:ascii="Times New Roman" w:hAnsi="Times New Roman" w:cs="Times New Roman"/>
          <w:color w:val="000000"/>
          <w:sz w:val="24"/>
          <w:szCs w:val="24"/>
          <w:lang w:val="lt-LT" w:eastAsia="lt-LT"/>
        </w:rPr>
        <w:t xml:space="preserve"> ir kt. (2011, 2012) – švietimo lyderystės raišką, </w:t>
      </w:r>
      <w:proofErr w:type="spellStart"/>
      <w:r w:rsidR="002E4278" w:rsidRPr="007C3F04">
        <w:rPr>
          <w:rFonts w:ascii="Times New Roman" w:hAnsi="Times New Roman" w:cs="Times New Roman"/>
          <w:color w:val="000000"/>
          <w:sz w:val="24"/>
          <w:szCs w:val="24"/>
          <w:lang w:val="lt-LT" w:eastAsia="lt-LT"/>
        </w:rPr>
        <w:t>Gumuliauskienė</w:t>
      </w:r>
      <w:proofErr w:type="spellEnd"/>
      <w:r w:rsidR="002E4278">
        <w:rPr>
          <w:rFonts w:ascii="Times New Roman" w:hAnsi="Times New Roman" w:cs="Times New Roman"/>
          <w:color w:val="000000"/>
          <w:sz w:val="24"/>
          <w:szCs w:val="24"/>
          <w:lang w:val="lt-LT" w:eastAsia="lt-LT"/>
        </w:rPr>
        <w:t xml:space="preserve">, </w:t>
      </w:r>
      <w:proofErr w:type="spellStart"/>
      <w:r w:rsidR="002E4278" w:rsidRPr="007C3F04">
        <w:rPr>
          <w:rFonts w:ascii="Times New Roman" w:hAnsi="Times New Roman" w:cs="Times New Roman"/>
          <w:color w:val="000000"/>
          <w:sz w:val="24"/>
          <w:szCs w:val="24"/>
          <w:lang w:val="lt-LT" w:eastAsia="lt-LT"/>
        </w:rPr>
        <w:t>Martusevičienė</w:t>
      </w:r>
      <w:proofErr w:type="spellEnd"/>
      <w:r w:rsidR="002E4278" w:rsidRPr="007C3F04">
        <w:rPr>
          <w:rFonts w:ascii="Times New Roman" w:hAnsi="Times New Roman" w:cs="Times New Roman"/>
          <w:color w:val="000000"/>
          <w:sz w:val="24"/>
          <w:szCs w:val="24"/>
          <w:lang w:val="lt-LT" w:eastAsia="lt-LT"/>
        </w:rPr>
        <w:t xml:space="preserve"> (2013) - gimnazijos mokytojų lyderystės raišką</w:t>
      </w:r>
      <w:r w:rsidR="002E4278">
        <w:rPr>
          <w:rFonts w:ascii="Times New Roman" w:hAnsi="Times New Roman" w:cs="Times New Roman"/>
          <w:color w:val="000000"/>
          <w:sz w:val="24"/>
          <w:szCs w:val="24"/>
          <w:lang w:val="lt-LT" w:eastAsia="lt-LT"/>
        </w:rPr>
        <w:t>.</w:t>
      </w:r>
      <w:r w:rsidR="002E4278" w:rsidRPr="007C3F04">
        <w:rPr>
          <w:rFonts w:ascii="Times New Roman" w:hAnsi="Times New Roman" w:cs="Times New Roman"/>
          <w:color w:val="000000"/>
          <w:sz w:val="24"/>
          <w:szCs w:val="24"/>
          <w:lang w:val="lt-LT" w:eastAsia="lt-LT"/>
        </w:rPr>
        <w:t xml:space="preserve"> Be to, buvo atlikti nacionaliniai tyrimai </w:t>
      </w:r>
      <w:r w:rsidR="002E4278" w:rsidRPr="007C3F04">
        <w:rPr>
          <w:rFonts w:ascii="Times New Roman" w:hAnsi="Times New Roman" w:cs="Times New Roman"/>
          <w:color w:val="231F20"/>
          <w:sz w:val="24"/>
          <w:szCs w:val="24"/>
          <w:lang w:val="lt-LT" w:eastAsia="lt-LT"/>
        </w:rPr>
        <w:t>„Mokyklos valdymo efektyvumo tyrimas“ (2009)</w:t>
      </w:r>
      <w:r w:rsidR="002E4278">
        <w:rPr>
          <w:rFonts w:ascii="Times New Roman" w:hAnsi="Times New Roman" w:cs="Times New Roman"/>
          <w:color w:val="231F20"/>
          <w:sz w:val="24"/>
          <w:szCs w:val="24"/>
          <w:lang w:val="lt-LT" w:eastAsia="lt-LT"/>
        </w:rPr>
        <w:t>,</w:t>
      </w:r>
      <w:r w:rsidR="002E4278" w:rsidRPr="007C3F04">
        <w:rPr>
          <w:rFonts w:ascii="Times New Roman" w:hAnsi="Times New Roman" w:cs="Times New Roman"/>
          <w:color w:val="231F20"/>
          <w:sz w:val="24"/>
          <w:szCs w:val="24"/>
          <w:lang w:val="lt-LT" w:eastAsia="lt-LT"/>
        </w:rPr>
        <w:t xml:space="preserve"> „</w:t>
      </w:r>
      <w:proofErr w:type="spellStart"/>
      <w:r w:rsidR="002E4278" w:rsidRPr="007C3F04">
        <w:rPr>
          <w:rFonts w:ascii="Times New Roman" w:hAnsi="Times New Roman" w:cs="Times New Roman"/>
          <w:color w:val="231F20"/>
          <w:sz w:val="24"/>
          <w:szCs w:val="24"/>
          <w:lang w:val="lt-LT" w:eastAsia="lt-LT"/>
        </w:rPr>
        <w:t>Longitudinis</w:t>
      </w:r>
      <w:proofErr w:type="spellEnd"/>
      <w:r w:rsidR="002E4278" w:rsidRPr="007C3F04">
        <w:rPr>
          <w:rFonts w:ascii="Times New Roman" w:hAnsi="Times New Roman" w:cs="Times New Roman"/>
          <w:color w:val="231F20"/>
          <w:sz w:val="24"/>
          <w:szCs w:val="24"/>
          <w:lang w:val="lt-LT" w:eastAsia="lt-LT"/>
        </w:rPr>
        <w:t xml:space="preserve"> lyderystės raiškos švietime tyrimas“ (2011), kurie įrodė, kad dauguma mokyklų susikūrė itin reglamentuojančius nuostatus, kurie labai riboja lyderystės plėtrą, o lyderystės modeliai nėra apibrėžti: lyderystė vyksta spontaniškai, nėra aiškios ir kryptingos strategijos. </w:t>
      </w:r>
    </w:p>
    <w:p w:rsidR="00412963" w:rsidRDefault="00C77872" w:rsidP="00412963">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Vis dėlto dauguma tyrimų yra skirti mokyklų </w:t>
      </w:r>
      <w:r w:rsidR="00412963">
        <w:rPr>
          <w:rFonts w:ascii="Times New Roman" w:hAnsi="Times New Roman" w:cs="Times New Roman"/>
          <w:color w:val="000000"/>
          <w:sz w:val="24"/>
          <w:szCs w:val="24"/>
          <w:lang w:val="lt-LT" w:eastAsia="lt-LT"/>
        </w:rPr>
        <w:t xml:space="preserve">mokytojų </w:t>
      </w:r>
      <w:r w:rsidRPr="007C3F04">
        <w:rPr>
          <w:rFonts w:ascii="Times New Roman" w:hAnsi="Times New Roman" w:cs="Times New Roman"/>
          <w:color w:val="000000"/>
          <w:sz w:val="24"/>
          <w:szCs w:val="24"/>
          <w:lang w:val="lt-LT" w:eastAsia="lt-LT"/>
        </w:rPr>
        <w:t xml:space="preserve">lyderystės kompetencijų, </w:t>
      </w:r>
      <w:proofErr w:type="spellStart"/>
      <w:r w:rsidRPr="007C3F04">
        <w:rPr>
          <w:rFonts w:ascii="Times New Roman" w:hAnsi="Times New Roman" w:cs="Times New Roman"/>
          <w:color w:val="000000"/>
          <w:sz w:val="24"/>
          <w:szCs w:val="24"/>
          <w:lang w:val="lt-LT" w:eastAsia="lt-LT"/>
        </w:rPr>
        <w:t>lyderiavimo</w:t>
      </w:r>
      <w:proofErr w:type="spellEnd"/>
      <w:r w:rsidRPr="007C3F04">
        <w:rPr>
          <w:rFonts w:ascii="Times New Roman" w:hAnsi="Times New Roman" w:cs="Times New Roman"/>
          <w:color w:val="000000"/>
          <w:sz w:val="24"/>
          <w:szCs w:val="24"/>
          <w:lang w:val="lt-LT" w:eastAsia="lt-LT"/>
        </w:rPr>
        <w:t xml:space="preserve">, stilių nustatymui arba atskleisti lyderystės  poveikį mokyklos vadybos efektyvumu ar Lietuvos mokyklų lyderystės atvejams nustatyti. </w:t>
      </w:r>
      <w:r w:rsidR="00412963">
        <w:rPr>
          <w:rFonts w:ascii="Times New Roman" w:hAnsi="Times New Roman" w:cs="Times New Roman"/>
          <w:color w:val="000000"/>
          <w:sz w:val="24"/>
          <w:szCs w:val="24"/>
          <w:lang w:val="lt-LT" w:eastAsia="lt-LT"/>
        </w:rPr>
        <w:t>Tačiau neaptikta šaltinių, analizuojančių suaugusiųjų švietėjų kaip lyderių ypatumus. Nėra atkleista</w:t>
      </w:r>
      <w:r w:rsidRPr="007C3F04">
        <w:rPr>
          <w:rFonts w:ascii="Times New Roman" w:hAnsi="Times New Roman" w:cs="Times New Roman"/>
          <w:color w:val="000000"/>
          <w:sz w:val="24"/>
          <w:szCs w:val="24"/>
          <w:lang w:val="lt-LT" w:eastAsia="lt-LT"/>
        </w:rPr>
        <w:t>, kokių savybių, būdo bruožų, veiksmų ir pan. tikimasi iš lyderio, kokia šių savybių raiška ir kaita.</w:t>
      </w:r>
    </w:p>
    <w:p w:rsidR="00C77872" w:rsidRPr="007C3F04" w:rsidRDefault="00C77872" w:rsidP="00412963">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Siekiant įgyvendinti „Lietuvos pažangos strategijoje „Lietuva 2030“ keliamus tikslus, lyderystė </w:t>
      </w:r>
      <w:r w:rsidR="00431401">
        <w:rPr>
          <w:rFonts w:ascii="Times New Roman" w:hAnsi="Times New Roman" w:cs="Times New Roman"/>
          <w:color w:val="000000"/>
          <w:sz w:val="24"/>
          <w:szCs w:val="24"/>
          <w:lang w:val="lt-LT" w:eastAsia="lt-LT"/>
        </w:rPr>
        <w:t>švietime</w:t>
      </w:r>
      <w:r w:rsidRPr="007C3F04">
        <w:rPr>
          <w:rFonts w:ascii="Times New Roman" w:hAnsi="Times New Roman" w:cs="Times New Roman"/>
          <w:color w:val="000000"/>
          <w:sz w:val="24"/>
          <w:szCs w:val="24"/>
          <w:lang w:val="lt-LT" w:eastAsia="lt-LT"/>
        </w:rPr>
        <w:t xml:space="preserve"> turi būti strateginė - kurti strategiją, kuri skatintų </w:t>
      </w:r>
      <w:r w:rsidR="00431401">
        <w:rPr>
          <w:rFonts w:ascii="Times New Roman" w:hAnsi="Times New Roman" w:cs="Times New Roman"/>
          <w:color w:val="000000"/>
          <w:sz w:val="24"/>
          <w:szCs w:val="24"/>
          <w:lang w:val="lt-LT" w:eastAsia="lt-LT"/>
        </w:rPr>
        <w:t>visų lygių švietėjus</w:t>
      </w:r>
      <w:r w:rsidRPr="007C3F04">
        <w:rPr>
          <w:rFonts w:ascii="Times New Roman" w:hAnsi="Times New Roman" w:cs="Times New Roman"/>
          <w:color w:val="000000"/>
          <w:sz w:val="24"/>
          <w:szCs w:val="24"/>
          <w:lang w:val="lt-LT" w:eastAsia="lt-LT"/>
        </w:rPr>
        <w:t xml:space="preserve"> siekti aukštesnės profesinės </w:t>
      </w:r>
      <w:r w:rsidRPr="007C3F04">
        <w:rPr>
          <w:rFonts w:ascii="Times New Roman" w:hAnsi="Times New Roman" w:cs="Times New Roman"/>
          <w:sz w:val="24"/>
          <w:szCs w:val="24"/>
          <w:lang w:val="lt-LT" w:eastAsia="lt-LT"/>
        </w:rPr>
        <w:t xml:space="preserve">kompetencijos – būti savo srities ekspertais, kartu lyderiais, kurie ne tik moko ir dalinasi savo žiniomis su </w:t>
      </w:r>
      <w:r w:rsidR="00431401">
        <w:rPr>
          <w:rFonts w:ascii="Times New Roman" w:hAnsi="Times New Roman" w:cs="Times New Roman"/>
          <w:sz w:val="24"/>
          <w:szCs w:val="24"/>
          <w:lang w:val="lt-LT" w:eastAsia="lt-LT"/>
        </w:rPr>
        <w:t>besimokančiaisiais</w:t>
      </w:r>
      <w:r w:rsidRPr="007C3F04">
        <w:rPr>
          <w:rFonts w:ascii="Times New Roman" w:hAnsi="Times New Roman" w:cs="Times New Roman"/>
          <w:sz w:val="24"/>
          <w:szCs w:val="24"/>
          <w:lang w:val="lt-LT" w:eastAsia="lt-LT"/>
        </w:rPr>
        <w:t xml:space="preserve">, bet daro įtaką ir už </w:t>
      </w:r>
      <w:r w:rsidR="00431401">
        <w:rPr>
          <w:rFonts w:ascii="Times New Roman" w:hAnsi="Times New Roman" w:cs="Times New Roman"/>
          <w:sz w:val="24"/>
          <w:szCs w:val="24"/>
          <w:lang w:val="lt-LT" w:eastAsia="lt-LT"/>
        </w:rPr>
        <w:t>švietimo įstaigos</w:t>
      </w:r>
      <w:r w:rsidRPr="007C3F04">
        <w:rPr>
          <w:rFonts w:ascii="Times New Roman" w:hAnsi="Times New Roman" w:cs="Times New Roman"/>
          <w:sz w:val="24"/>
          <w:szCs w:val="24"/>
          <w:lang w:val="lt-LT" w:eastAsia="lt-LT"/>
        </w:rPr>
        <w:t xml:space="preserve"> ribų (</w:t>
      </w:r>
      <w:proofErr w:type="spellStart"/>
      <w:r w:rsidRPr="007C3F04">
        <w:rPr>
          <w:rFonts w:ascii="Times New Roman" w:hAnsi="Times New Roman" w:cs="Times New Roman"/>
          <w:sz w:val="24"/>
          <w:szCs w:val="24"/>
          <w:lang w:val="lt-LT" w:eastAsia="lt-LT"/>
        </w:rPr>
        <w:t>Gumuliauskienė</w:t>
      </w:r>
      <w:proofErr w:type="spellEnd"/>
      <w:r w:rsidRPr="007C3F04">
        <w:rPr>
          <w:rFonts w:ascii="Times New Roman" w:hAnsi="Times New Roman" w:cs="Times New Roman"/>
          <w:sz w:val="24"/>
          <w:szCs w:val="24"/>
          <w:lang w:val="lt-LT" w:eastAsia="lt-LT"/>
        </w:rPr>
        <w:t>, Matuse</w:t>
      </w:r>
      <w:r w:rsidRPr="007C3F04">
        <w:rPr>
          <w:rFonts w:ascii="Times New Roman" w:hAnsi="Times New Roman" w:cs="Times New Roman"/>
          <w:color w:val="000000"/>
          <w:sz w:val="24"/>
          <w:szCs w:val="24"/>
          <w:lang w:val="lt-LT" w:eastAsia="lt-LT"/>
        </w:rPr>
        <w:t>vičienė</w:t>
      </w:r>
      <w:r w:rsidRPr="007C3F04">
        <w:rPr>
          <w:rFonts w:ascii="Times New Roman" w:hAnsi="Times New Roman" w:cs="Times New Roman"/>
          <w:sz w:val="24"/>
          <w:szCs w:val="24"/>
          <w:lang w:val="lt-LT"/>
        </w:rPr>
        <w:t>,</w:t>
      </w:r>
      <w:r w:rsidRPr="007C3F04">
        <w:rPr>
          <w:rFonts w:ascii="Times New Roman" w:hAnsi="Times New Roman" w:cs="Times New Roman"/>
          <w:color w:val="000000"/>
          <w:sz w:val="24"/>
          <w:szCs w:val="24"/>
          <w:lang w:val="lt-LT" w:eastAsia="lt-LT"/>
        </w:rPr>
        <w:t xml:space="preserve"> 2013).  Be to, būtina stebėti bei analizuoti, kaip lyderystės strategija įgyvendinama: kaip ir kokie formuojami </w:t>
      </w:r>
      <w:r w:rsidR="00431401">
        <w:rPr>
          <w:rFonts w:ascii="Times New Roman" w:hAnsi="Times New Roman" w:cs="Times New Roman"/>
          <w:color w:val="000000"/>
          <w:sz w:val="24"/>
          <w:szCs w:val="24"/>
          <w:lang w:val="lt-LT" w:eastAsia="lt-LT"/>
        </w:rPr>
        <w:t>ugdytojų</w:t>
      </w:r>
      <w:r w:rsidRPr="007C3F04">
        <w:rPr>
          <w:rFonts w:ascii="Times New Roman" w:hAnsi="Times New Roman" w:cs="Times New Roman"/>
          <w:color w:val="000000"/>
          <w:sz w:val="24"/>
          <w:szCs w:val="24"/>
          <w:lang w:val="lt-LT" w:eastAsia="lt-LT"/>
        </w:rPr>
        <w:t xml:space="preserve"> l</w:t>
      </w:r>
      <w:r w:rsidRPr="007C3F04">
        <w:rPr>
          <w:rFonts w:ascii="Times New Roman" w:hAnsi="Times New Roman" w:cs="Times New Roman"/>
          <w:sz w:val="24"/>
          <w:szCs w:val="24"/>
          <w:lang w:val="lt-LT"/>
        </w:rPr>
        <w:t>yderių profesinės veiklos ypatumai, kurie lemia mokymo bei mokymosi rezultatus.</w:t>
      </w:r>
    </w:p>
    <w:p w:rsidR="00C77872" w:rsidRPr="007C3F04" w:rsidRDefault="00C77872" w:rsidP="007C3F04">
      <w:pPr>
        <w:spacing w:line="360" w:lineRule="auto"/>
        <w:ind w:firstLine="1298"/>
        <w:rPr>
          <w:rFonts w:ascii="Times New Roman" w:hAnsi="Times New Roman" w:cs="Times New Roman"/>
          <w:sz w:val="24"/>
          <w:szCs w:val="24"/>
          <w:lang w:val="lt-LT"/>
        </w:rPr>
      </w:pPr>
      <w:r w:rsidRPr="007C3F04">
        <w:rPr>
          <w:rFonts w:ascii="Times New Roman" w:hAnsi="Times New Roman" w:cs="Times New Roman"/>
          <w:sz w:val="24"/>
          <w:szCs w:val="24"/>
          <w:lang w:val="lt-LT"/>
        </w:rPr>
        <w:t xml:space="preserve">Šiandien, lyderystė yra labai svarbus modernios organizacijos plėtros veiksnys. Organizacijos, kuriose lyderystė menkai  išvystyta susiduria su sunkumais diegdamos naujoves bei prisitaikant prie pokyčių, taip pat išliekant konkurencinėje kovoje. Lyderystė ir jos plėtra yra vienas iš konkurencingumo pranašumu rinkoje. Dauguma autorių vadybos srityje bandė apibrėžti </w:t>
      </w:r>
      <w:r w:rsidRPr="007C3F04">
        <w:rPr>
          <w:rFonts w:ascii="Times New Roman" w:hAnsi="Times New Roman" w:cs="Times New Roman"/>
          <w:sz w:val="24"/>
          <w:szCs w:val="24"/>
          <w:lang w:val="lt-LT"/>
        </w:rPr>
        <w:lastRenderedPageBreak/>
        <w:t>lyderystę, kaip vieną iš svarbiausių veiksnių lemiančių organizacijos sėkmę (</w:t>
      </w:r>
      <w:proofErr w:type="spellStart"/>
      <w:r w:rsidRPr="007C3F04">
        <w:rPr>
          <w:rFonts w:ascii="Times New Roman" w:hAnsi="Times New Roman" w:cs="Times New Roman"/>
          <w:sz w:val="24"/>
          <w:szCs w:val="24"/>
          <w:lang w:val="lt-LT"/>
        </w:rPr>
        <w:t>Bass</w:t>
      </w:r>
      <w:proofErr w:type="spellEnd"/>
      <w:r w:rsidRPr="007C3F04">
        <w:rPr>
          <w:rFonts w:ascii="Times New Roman" w:hAnsi="Times New Roman" w:cs="Times New Roman"/>
          <w:sz w:val="24"/>
          <w:szCs w:val="24"/>
          <w:lang w:val="lt-LT"/>
        </w:rPr>
        <w:t xml:space="preserve">, 2008; </w:t>
      </w:r>
      <w:proofErr w:type="spellStart"/>
      <w:r w:rsidRPr="007C3F04">
        <w:rPr>
          <w:rFonts w:ascii="Times New Roman" w:hAnsi="Times New Roman" w:cs="Times New Roman"/>
          <w:sz w:val="24"/>
          <w:szCs w:val="24"/>
          <w:lang w:val="lt-LT"/>
        </w:rPr>
        <w:t>Bertocci</w:t>
      </w:r>
      <w:proofErr w:type="spellEnd"/>
      <w:r w:rsidRPr="007C3F04">
        <w:rPr>
          <w:rFonts w:ascii="Times New Roman" w:hAnsi="Times New Roman" w:cs="Times New Roman"/>
          <w:sz w:val="24"/>
          <w:szCs w:val="24"/>
          <w:lang w:val="lt-LT"/>
        </w:rPr>
        <w:t xml:space="preserve">, 2009). </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231F20"/>
          <w:sz w:val="24"/>
          <w:szCs w:val="24"/>
          <w:lang w:val="lt-LT" w:eastAsia="lt-LT"/>
        </w:rPr>
        <w:t>Iki šiol vienareikšmio lyderystės apibrėžimo nėra. Per pastaruosius trisdešimt metų įvairūs autoriai skirtingai apibūdina „lyderystės“ sąvoką</w:t>
      </w:r>
      <w:r w:rsidRPr="007C3F04">
        <w:rPr>
          <w:rFonts w:ascii="Times New Roman" w:hAnsi="Times New Roman" w:cs="Times New Roman"/>
          <w:color w:val="000000"/>
          <w:sz w:val="24"/>
          <w:szCs w:val="24"/>
          <w:lang w:val="lt-LT" w:eastAsia="lt-LT"/>
        </w:rPr>
        <w:t xml:space="preserve">. </w:t>
      </w:r>
      <w:r w:rsidRPr="007C3F04">
        <w:rPr>
          <w:rFonts w:ascii="Times New Roman" w:hAnsi="Times New Roman" w:cs="Times New Roman"/>
          <w:color w:val="231F20"/>
          <w:sz w:val="24"/>
          <w:szCs w:val="24"/>
          <w:lang w:val="lt-LT" w:eastAsia="lt-LT"/>
        </w:rPr>
        <w:t xml:space="preserve">XX a. devintame dešimtmetyje </w:t>
      </w:r>
      <w:proofErr w:type="spellStart"/>
      <w:r w:rsidRPr="007C3F04">
        <w:rPr>
          <w:rFonts w:ascii="Times New Roman" w:hAnsi="Times New Roman" w:cs="Times New Roman"/>
          <w:color w:val="231F20"/>
          <w:sz w:val="24"/>
          <w:szCs w:val="24"/>
          <w:lang w:val="lt-LT" w:eastAsia="lt-LT"/>
        </w:rPr>
        <w:t>Vecchio</w:t>
      </w:r>
      <w:proofErr w:type="spellEnd"/>
      <w:r w:rsidRPr="007C3F04">
        <w:rPr>
          <w:rFonts w:ascii="Times New Roman" w:hAnsi="Times New Roman" w:cs="Times New Roman"/>
          <w:color w:val="231F20"/>
          <w:sz w:val="24"/>
          <w:szCs w:val="24"/>
          <w:lang w:val="lt-LT" w:eastAsia="lt-LT"/>
        </w:rPr>
        <w:t xml:space="preserve"> </w:t>
      </w:r>
      <w:r w:rsidR="002E4278">
        <w:rPr>
          <w:rFonts w:ascii="Times New Roman" w:hAnsi="Times New Roman" w:cs="Times New Roman"/>
          <w:color w:val="231F20"/>
          <w:sz w:val="24"/>
          <w:szCs w:val="24"/>
          <w:lang w:val="lt-LT" w:eastAsia="lt-LT"/>
        </w:rPr>
        <w:t xml:space="preserve">(1988, cit. Katiliūtė </w:t>
      </w:r>
      <w:r w:rsidRPr="007C3F04">
        <w:rPr>
          <w:rFonts w:ascii="Times New Roman" w:hAnsi="Times New Roman" w:cs="Times New Roman"/>
          <w:color w:val="231F20"/>
          <w:sz w:val="24"/>
          <w:szCs w:val="24"/>
          <w:lang w:val="lt-LT" w:eastAsia="lt-LT"/>
        </w:rPr>
        <w:t xml:space="preserve">ir kt., 2012) teigė, kad lyderystė – procesas, o ne padėtis, kurią žmogus gali oficialiai užimti organizacijoje. Šis procesas – asmens jėga, motyvuojanti ir koordinuojanti organizacijos narius siekti organizacijos tikslų. XXI a. pradžioje psichologai </w:t>
      </w:r>
      <w:proofErr w:type="spellStart"/>
      <w:r w:rsidRPr="007C3F04">
        <w:rPr>
          <w:rFonts w:ascii="Times New Roman" w:hAnsi="Times New Roman" w:cs="Times New Roman"/>
          <w:color w:val="231F20"/>
          <w:sz w:val="24"/>
          <w:szCs w:val="24"/>
          <w:lang w:val="lt-LT" w:eastAsia="lt-LT"/>
        </w:rPr>
        <w:t>Barvydienė</w:t>
      </w:r>
      <w:proofErr w:type="spellEnd"/>
      <w:r w:rsidR="00431401">
        <w:rPr>
          <w:rFonts w:ascii="Times New Roman" w:hAnsi="Times New Roman" w:cs="Times New Roman"/>
          <w:color w:val="231F20"/>
          <w:sz w:val="24"/>
          <w:szCs w:val="24"/>
          <w:lang w:val="lt-LT" w:eastAsia="lt-LT"/>
        </w:rPr>
        <w:t xml:space="preserve">, </w:t>
      </w:r>
      <w:r w:rsidRPr="007C3F04">
        <w:rPr>
          <w:rFonts w:ascii="Times New Roman" w:hAnsi="Times New Roman" w:cs="Times New Roman"/>
          <w:color w:val="231F20"/>
          <w:sz w:val="24"/>
          <w:szCs w:val="24"/>
          <w:lang w:val="lt-LT" w:eastAsia="lt-LT"/>
        </w:rPr>
        <w:t>Kasiulis (2004) teigė, kad lyderystė – tai įtakos procesas, kuriuo asmuo savaime paskatina kitus grupės narius siekti nustatytų grupės ar organizacijos tikslų. Lyderystės sėkmę veikia keletas lyderio veiksnių: gebėjimas daryti įtaką ir įkvėpti siekti tikslo, lyderio savybės, žinios, įgūdžiai, patirtis. Arba lyderystė – organizacijos vedimas, vadovavimas, skatinimas, pirmavimas, poveikio žmonėms jėga, išryškėjusi sąveikaujant grupės nariams, kai pripažintas lyderis įgyja tokį grupės narių neformalų pasitikėjimą, svaresnę sprendimų priėmimo, vizijos formavimo ir įgyvendinimo jėgą, kai žmonės savanoriškai buriasi aplink jį, lyderiui inicijuojant juos veiklai ir vienijant bendrų tikslų siekio procese (</w:t>
      </w:r>
      <w:proofErr w:type="spellStart"/>
      <w:r w:rsidRPr="007C3F04">
        <w:rPr>
          <w:rFonts w:ascii="Times New Roman" w:hAnsi="Times New Roman" w:cs="Times New Roman"/>
          <w:color w:val="231F20"/>
          <w:sz w:val="24"/>
          <w:szCs w:val="24"/>
          <w:lang w:val="lt-LT" w:eastAsia="lt-LT"/>
        </w:rPr>
        <w:t>Žvirdauskas</w:t>
      </w:r>
      <w:proofErr w:type="spellEnd"/>
      <w:r w:rsidR="00431401">
        <w:rPr>
          <w:rFonts w:ascii="Times New Roman" w:hAnsi="Times New Roman" w:cs="Times New Roman"/>
          <w:color w:val="231F20"/>
          <w:sz w:val="24"/>
          <w:szCs w:val="24"/>
          <w:lang w:val="lt-LT" w:eastAsia="lt-LT"/>
        </w:rPr>
        <w:t>,</w:t>
      </w:r>
      <w:r w:rsidRPr="007C3F04">
        <w:rPr>
          <w:rFonts w:ascii="Times New Roman" w:hAnsi="Times New Roman" w:cs="Times New Roman"/>
          <w:color w:val="231F20"/>
          <w:sz w:val="24"/>
          <w:szCs w:val="24"/>
          <w:lang w:val="lt-LT" w:eastAsia="lt-LT"/>
        </w:rPr>
        <w:t xml:space="preserve"> 2006, Katiliūtė</w:t>
      </w:r>
      <w:r w:rsidR="002E4278">
        <w:rPr>
          <w:rFonts w:ascii="Times New Roman" w:hAnsi="Times New Roman" w:cs="Times New Roman"/>
          <w:color w:val="231F20"/>
          <w:sz w:val="24"/>
          <w:szCs w:val="24"/>
          <w:lang w:val="lt-LT" w:eastAsia="lt-LT"/>
        </w:rPr>
        <w:t xml:space="preserve">, </w:t>
      </w:r>
      <w:r w:rsidR="00431401">
        <w:rPr>
          <w:rFonts w:ascii="Times New Roman" w:hAnsi="Times New Roman" w:cs="Times New Roman"/>
          <w:color w:val="231F20"/>
          <w:sz w:val="24"/>
          <w:szCs w:val="24"/>
          <w:lang w:val="lt-LT" w:eastAsia="lt-LT"/>
        </w:rPr>
        <w:t>2012</w:t>
      </w:r>
      <w:r w:rsidRPr="007C3F04">
        <w:rPr>
          <w:rFonts w:ascii="Times New Roman" w:hAnsi="Times New Roman" w:cs="Times New Roman"/>
          <w:color w:val="231F20"/>
          <w:sz w:val="24"/>
          <w:szCs w:val="24"/>
          <w:lang w:val="lt-LT" w:eastAsia="lt-LT"/>
        </w:rPr>
        <w:t xml:space="preserve">). Moksliniuose tyrimuose neišvengiama diskusijų dėl lyderystės sampratos bei šios sąvokos interpretacijų. Butkevičienė, </w:t>
      </w:r>
      <w:proofErr w:type="spellStart"/>
      <w:r w:rsidRPr="007C3F04">
        <w:rPr>
          <w:rFonts w:ascii="Times New Roman" w:hAnsi="Times New Roman" w:cs="Times New Roman"/>
          <w:color w:val="231F20"/>
          <w:sz w:val="24"/>
          <w:szCs w:val="24"/>
          <w:lang w:val="lt-LT" w:eastAsia="lt-LT"/>
        </w:rPr>
        <w:t>Vaidelytė</w:t>
      </w:r>
      <w:proofErr w:type="spellEnd"/>
      <w:r w:rsidRPr="007C3F04">
        <w:rPr>
          <w:rFonts w:ascii="Times New Roman" w:hAnsi="Times New Roman" w:cs="Times New Roman"/>
          <w:color w:val="231F20"/>
          <w:sz w:val="24"/>
          <w:szCs w:val="24"/>
          <w:lang w:val="lt-LT" w:eastAsia="lt-LT"/>
        </w:rPr>
        <w:t xml:space="preserve"> (2009) teigia, jog lyderystė gali būti suvokiama kaip procesas, kurio metu lyderis buria kitus organizacijos narius bei skatina juos siekti bendro tikslo. Pabrėžiama, kad lyderis ne tik suburia kitus individus bendro tikslo siekimui, bet ir turi įtakos sekėjų nuostatoms ir požiūriui. Kartu m</w:t>
      </w:r>
      <w:r w:rsidRPr="007C3F04">
        <w:rPr>
          <w:rFonts w:ascii="Times New Roman" w:hAnsi="Times New Roman" w:cs="Times New Roman"/>
          <w:color w:val="000000"/>
          <w:sz w:val="24"/>
          <w:szCs w:val="24"/>
          <w:lang w:val="lt-LT" w:eastAsia="lt-LT"/>
        </w:rPr>
        <w:t>okslininkai išskiria</w:t>
      </w:r>
      <w:r w:rsidRPr="007C3F04">
        <w:rPr>
          <w:rFonts w:ascii="Times New Roman" w:hAnsi="Times New Roman" w:cs="Times New Roman"/>
          <w:color w:val="231F20"/>
          <w:sz w:val="24"/>
          <w:szCs w:val="24"/>
          <w:lang w:val="lt-LT" w:eastAsia="lt-LT"/>
        </w:rPr>
        <w:t xml:space="preserve"> </w:t>
      </w:r>
      <w:r w:rsidRPr="007C3F04">
        <w:rPr>
          <w:rFonts w:ascii="Times New Roman" w:hAnsi="Times New Roman" w:cs="Times New Roman"/>
          <w:color w:val="000000"/>
          <w:sz w:val="24"/>
          <w:szCs w:val="24"/>
          <w:lang w:val="lt-LT" w:eastAsia="lt-LT"/>
        </w:rPr>
        <w:t xml:space="preserve">pagrindinius lyderystės sampratos aspektus:  </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 xml:space="preserve">1. Lyderystė ir savęs pažinimas (lyderystė yra paremta savimone, sudarančią sąlygas skaidrumui, autentiškumui, vientisumui ir pasitikėjimui). </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2. Lyderystė ir asmeninės savybės (lyderiu gali tapti kiekvienas, nes lyderiui būtinas savybes ir įgūdžius galima įgyti ir išmokti).</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3. Lyderystė ir valdymas (lyderystė ir valdymas yra tarpusavyje susiję ir vienas kitą papildo, todėl siekiant organizacijos sėkmės abu veiksniai yra būtini).</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 xml:space="preserve">4. Lyderystė ir pareigos (lyderystė nesiejama tik su formaliomis pareigomis - lyderiai gali būti formalūs ir neformalūs). </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5. Lyderystė ir pasekėjai (lyderiams reikia pasekėjų, o pasekėjams – lyderių).</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6. Lyderystė ir pusiausvyra (lyderiai turi išlaikyti pusiausvyrą tarp nusistovėjusios tvarkos ir pokyčių).</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 xml:space="preserve">7. Lyderystė ir plėtra / vystymasis (lyderystė siejama su lyderių visais organizacijos lygmenimis ugdymu).  </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231F20"/>
          <w:sz w:val="24"/>
          <w:szCs w:val="24"/>
          <w:lang w:val="lt-LT" w:eastAsia="lt-LT"/>
        </w:rPr>
        <w:lastRenderedPageBreak/>
        <w:t xml:space="preserve">Lyderystės apibrėžimų įvairovėje galima įžvelgti panašumų - būtini </w:t>
      </w:r>
      <w:r w:rsidRPr="007C3F04">
        <w:rPr>
          <w:rFonts w:ascii="Times New Roman" w:hAnsi="Times New Roman" w:cs="Times New Roman"/>
          <w:color w:val="000000"/>
          <w:sz w:val="24"/>
          <w:szCs w:val="24"/>
          <w:lang w:val="lt-LT" w:eastAsia="lt-LT"/>
        </w:rPr>
        <w:t xml:space="preserve">trys vyraujantys elementai: </w:t>
      </w:r>
    </w:p>
    <w:p w:rsidR="00C77872" w:rsidRPr="007C3F04" w:rsidRDefault="00FC075B"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Pr>
          <w:rFonts w:ascii="Times New Roman" w:hAnsi="Times New Roman" w:cs="Times New Roman"/>
          <w:noProof/>
          <w:color w:val="000000"/>
          <w:sz w:val="24"/>
          <w:szCs w:val="24"/>
          <w:lang w:val="lt-LT" w:eastAsia="lt-LT"/>
        </w:rPr>
        <w:pict>
          <v:oval id="Oval 37" o:spid="_x0000_s1027" style="position:absolute;left:0;text-align:left;margin-left:218.7pt;margin-top:14.9pt;width:103.5pt;height:8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">
            <v:textbox>
              <w:txbxContent>
                <w:p w:rsidR="00C77872" w:rsidRDefault="00C77872" w:rsidP="00C77872">
                  <w:pPr>
                    <w:jc w:val="center"/>
                  </w:pPr>
                </w:p>
                <w:p w:rsidR="00C77872" w:rsidRDefault="00C77872" w:rsidP="00C77872">
                  <w:pPr>
                    <w:jc w:val="center"/>
                  </w:pPr>
                  <w:proofErr w:type="spellStart"/>
                  <w:r>
                    <w:t>Grupė</w:t>
                  </w:r>
                  <w:proofErr w:type="spellEnd"/>
                  <w:r>
                    <w:t xml:space="preserve"> (</w:t>
                  </w:r>
                  <w:proofErr w:type="spellStart"/>
                  <w:r>
                    <w:t>sekėjai</w:t>
                  </w:r>
                  <w:proofErr w:type="spellEnd"/>
                  <w:r>
                    <w:t>)</w:t>
                  </w:r>
                </w:p>
                <w:p w:rsidR="00C77872" w:rsidRDefault="00C77872" w:rsidP="00C77872"/>
              </w:txbxContent>
            </v:textbox>
          </v:oval>
        </w:pict>
      </w:r>
      <w:r w:rsidRPr="00FC075B">
        <w:rPr>
          <w:rFonts w:ascii="Times New Roman" w:hAnsi="Times New Roman" w:cs="Times New Roman"/>
          <w:noProof/>
          <w:color w:val="231F20"/>
          <w:sz w:val="24"/>
          <w:szCs w:val="24"/>
          <w:lang w:val="lt-LT" w:eastAsia="lt-LT"/>
        </w:rPr>
        <w:pict>
          <v:oval id="Oval 36" o:spid="_x0000_s1026" style="position:absolute;left:0;text-align:left;margin-left:74.8pt;margin-top:15.05pt;width:87pt;height:8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">
            <v:textbox>
              <w:txbxContent>
                <w:p w:rsidR="00C77872" w:rsidRDefault="00C77872" w:rsidP="00C77872"/>
                <w:p w:rsidR="00C77872" w:rsidRPr="00BB14F0" w:rsidRDefault="00C77872" w:rsidP="00C77872">
                  <w:pPr>
                    <w:jc w:val="center"/>
                    <w:rPr>
                      <w:sz w:val="28"/>
                      <w:szCs w:val="28"/>
                    </w:rPr>
                  </w:pPr>
                  <w:proofErr w:type="spellStart"/>
                  <w:r w:rsidRPr="00BB14F0">
                    <w:rPr>
                      <w:sz w:val="28"/>
                      <w:szCs w:val="28"/>
                    </w:rPr>
                    <w:t>Įtaka</w:t>
                  </w:r>
                  <w:proofErr w:type="spellEnd"/>
                </w:p>
                <w:p w:rsidR="00C77872" w:rsidRDefault="00C77872" w:rsidP="00C77872"/>
              </w:txbxContent>
            </v:textbox>
          </v:oval>
        </w:pict>
      </w:r>
    </w:p>
    <w:p w:rsidR="00C77872" w:rsidRPr="007C3F04" w:rsidRDefault="00FC075B"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Pr>
          <w:rFonts w:ascii="Times New Roman" w:hAnsi="Times New Roman" w:cs="Times New Roman"/>
          <w:noProof/>
          <w:color w:val="000000"/>
          <w:sz w:val="24"/>
          <w:szCs w:val="24"/>
          <w:lang w:val="lt-LT" w:eastAsia="lt-LT"/>
        </w:rPr>
        <w:pict>
          <v:oval id="Oval 39" o:spid="_x0000_s1029" style="position:absolute;left:0;text-align:left;margin-left:141.45pt;margin-top:12.2pt;width:105pt;height:87.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">
            <v:textbox>
              <w:txbxContent>
                <w:p w:rsidR="00C77872" w:rsidRDefault="00C77872" w:rsidP="00C77872"/>
                <w:p w:rsidR="00C77872" w:rsidRPr="00BB14F0" w:rsidRDefault="00C77872" w:rsidP="00C77872">
                  <w:pPr>
                    <w:jc w:val="center"/>
                    <w:rPr>
                      <w:sz w:val="28"/>
                      <w:szCs w:val="28"/>
                    </w:rPr>
                  </w:pPr>
                  <w:proofErr w:type="spellStart"/>
                  <w:r w:rsidRPr="00BB14F0">
                    <w:rPr>
                      <w:sz w:val="28"/>
                      <w:szCs w:val="28"/>
                    </w:rPr>
                    <w:t>L</w:t>
                  </w:r>
                  <w:r>
                    <w:rPr>
                      <w:sz w:val="28"/>
                      <w:szCs w:val="28"/>
                    </w:rPr>
                    <w:t>yderystė</w:t>
                  </w:r>
                  <w:proofErr w:type="spellEnd"/>
                </w:p>
              </w:txbxContent>
            </v:textbox>
          </v:oval>
        </w:pic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
    <w:p w:rsidR="00C77872" w:rsidRPr="007C3F04" w:rsidRDefault="00FC075B"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Pr>
          <w:rFonts w:ascii="Times New Roman" w:hAnsi="Times New Roman" w:cs="Times New Roman"/>
          <w:noProof/>
          <w:color w:val="000000"/>
          <w:sz w:val="24"/>
          <w:szCs w:val="24"/>
          <w:lang w:val="lt-LT" w:eastAsia="lt-LT"/>
        </w:rPr>
        <w:pict>
          <v:oval id="Oval 38" o:spid="_x0000_s1028" style="position:absolute;left:0;text-align:left;margin-left:141.15pt;margin-top:19.3pt;width:115.8pt;height:8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">
            <v:textbox>
              <w:txbxContent>
                <w:p w:rsidR="00C77872" w:rsidRDefault="00C77872" w:rsidP="00C77872">
                  <w:pPr>
                    <w:jc w:val="center"/>
                    <w:rPr>
                      <w:sz w:val="28"/>
                      <w:szCs w:val="28"/>
                    </w:rPr>
                  </w:pPr>
                </w:p>
                <w:p w:rsidR="00C77872" w:rsidRPr="00BB14F0" w:rsidRDefault="00C77872" w:rsidP="00C77872">
                  <w:pPr>
                    <w:jc w:val="center"/>
                    <w:rPr>
                      <w:sz w:val="28"/>
                      <w:szCs w:val="28"/>
                    </w:rPr>
                  </w:pPr>
                  <w:proofErr w:type="spellStart"/>
                  <w:r w:rsidRPr="00BB14F0">
                    <w:rPr>
                      <w:sz w:val="28"/>
                      <w:szCs w:val="28"/>
                    </w:rPr>
                    <w:t>Tikslas</w:t>
                  </w:r>
                  <w:proofErr w:type="spellEnd"/>
                  <w:r w:rsidRPr="00BB14F0">
                    <w:rPr>
                      <w:sz w:val="28"/>
                      <w:szCs w:val="28"/>
                    </w:rPr>
                    <w:t xml:space="preserve"> (</w:t>
                  </w:r>
                  <w:proofErr w:type="spellStart"/>
                  <w:r w:rsidRPr="00BB14F0">
                    <w:rPr>
                      <w:sz w:val="28"/>
                      <w:szCs w:val="28"/>
                    </w:rPr>
                    <w:t>kontekstas</w:t>
                  </w:r>
                  <w:proofErr w:type="spellEnd"/>
                  <w:r w:rsidRPr="00BB14F0">
                    <w:rPr>
                      <w:sz w:val="28"/>
                      <w:szCs w:val="28"/>
                    </w:rPr>
                    <w:t>)</w:t>
                  </w:r>
                </w:p>
              </w:txbxContent>
            </v:textbox>
          </v:oval>
        </w:pic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
    <w:p w:rsidR="00C77872" w:rsidRPr="007C3F04" w:rsidRDefault="00C77872" w:rsidP="007C3F04">
      <w:pPr>
        <w:autoSpaceDE w:val="0"/>
        <w:autoSpaceDN w:val="0"/>
        <w:adjustRightInd w:val="0"/>
        <w:spacing w:line="360" w:lineRule="auto"/>
        <w:ind w:firstLine="1298"/>
        <w:jc w:val="right"/>
        <w:rPr>
          <w:rFonts w:ascii="Times New Roman" w:hAnsi="Times New Roman" w:cs="Times New Roman"/>
          <w:i/>
          <w:color w:val="000000"/>
          <w:sz w:val="24"/>
          <w:szCs w:val="24"/>
          <w:lang w:val="lt-LT" w:eastAsia="lt-LT"/>
        </w:rPr>
      </w:pPr>
    </w:p>
    <w:p w:rsidR="00C77872" w:rsidRPr="007C3F04" w:rsidRDefault="00C77872" w:rsidP="007C3F04">
      <w:pPr>
        <w:autoSpaceDE w:val="0"/>
        <w:autoSpaceDN w:val="0"/>
        <w:adjustRightInd w:val="0"/>
        <w:spacing w:line="360" w:lineRule="auto"/>
        <w:ind w:firstLine="1298"/>
        <w:jc w:val="center"/>
        <w:rPr>
          <w:rFonts w:ascii="Times New Roman" w:hAnsi="Times New Roman" w:cs="Times New Roman"/>
          <w:i/>
          <w:color w:val="000000"/>
          <w:sz w:val="24"/>
          <w:szCs w:val="24"/>
          <w:lang w:val="lt-LT" w:eastAsia="lt-LT"/>
        </w:rPr>
      </w:pPr>
      <w:r w:rsidRPr="007C3F04">
        <w:rPr>
          <w:rFonts w:ascii="Times New Roman" w:hAnsi="Times New Roman" w:cs="Times New Roman"/>
          <w:i/>
          <w:color w:val="000000"/>
          <w:sz w:val="24"/>
          <w:szCs w:val="24"/>
          <w:lang w:val="lt-LT" w:eastAsia="lt-LT"/>
        </w:rPr>
        <w:t>1 pa</w:t>
      </w:r>
      <w:r w:rsidR="00431401">
        <w:rPr>
          <w:rFonts w:ascii="Times New Roman" w:hAnsi="Times New Roman" w:cs="Times New Roman"/>
          <w:i/>
          <w:color w:val="000000"/>
          <w:sz w:val="24"/>
          <w:szCs w:val="24"/>
          <w:lang w:val="lt-LT" w:eastAsia="lt-LT"/>
        </w:rPr>
        <w:t>v. Lyderystės elementai (</w:t>
      </w:r>
      <w:proofErr w:type="spellStart"/>
      <w:r w:rsidR="00431401">
        <w:rPr>
          <w:rFonts w:ascii="Times New Roman" w:hAnsi="Times New Roman" w:cs="Times New Roman"/>
          <w:i/>
          <w:color w:val="000000"/>
          <w:sz w:val="24"/>
          <w:szCs w:val="24"/>
          <w:lang w:val="lt-LT" w:eastAsia="lt-LT"/>
        </w:rPr>
        <w:t>Chmiel</w:t>
      </w:r>
      <w:proofErr w:type="spellEnd"/>
      <w:r w:rsidR="00431401">
        <w:rPr>
          <w:rFonts w:ascii="Times New Roman" w:hAnsi="Times New Roman" w:cs="Times New Roman"/>
          <w:i/>
          <w:color w:val="000000"/>
          <w:sz w:val="24"/>
          <w:szCs w:val="24"/>
          <w:lang w:val="lt-LT" w:eastAsia="lt-LT"/>
        </w:rPr>
        <w:t xml:space="preserve">, 2005, </w:t>
      </w:r>
      <w:proofErr w:type="spellStart"/>
      <w:r w:rsidR="00431401">
        <w:rPr>
          <w:rFonts w:ascii="Times New Roman" w:hAnsi="Times New Roman" w:cs="Times New Roman"/>
          <w:i/>
          <w:color w:val="000000"/>
          <w:sz w:val="24"/>
          <w:szCs w:val="24"/>
          <w:lang w:val="lt-LT" w:eastAsia="lt-LT"/>
        </w:rPr>
        <w:t>Northouse</w:t>
      </w:r>
      <w:proofErr w:type="spellEnd"/>
      <w:r w:rsidR="00431401">
        <w:rPr>
          <w:rFonts w:ascii="Times New Roman" w:hAnsi="Times New Roman" w:cs="Times New Roman"/>
          <w:i/>
          <w:color w:val="000000"/>
          <w:sz w:val="24"/>
          <w:szCs w:val="24"/>
          <w:lang w:val="lt-LT" w:eastAsia="lt-LT"/>
        </w:rPr>
        <w:t xml:space="preserve">, </w:t>
      </w:r>
      <w:r w:rsidRPr="007C3F04">
        <w:rPr>
          <w:rFonts w:ascii="Times New Roman" w:hAnsi="Times New Roman" w:cs="Times New Roman"/>
          <w:i/>
          <w:color w:val="000000"/>
          <w:sz w:val="24"/>
          <w:szCs w:val="24"/>
          <w:lang w:val="lt-LT" w:eastAsia="lt-LT"/>
        </w:rPr>
        <w:t>2009)</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Lyderystė – asmeninės lyderio įtakos sekėjams inspiruojant vizijas ir pokyčius, būdas ir rezultatas, pasireiškiantis kaip lyderio ir sekėjų, siekiančių bendrų tikslų, sąveikos procesas (Šilingienė</w:t>
      </w:r>
      <w:r w:rsidR="00431401">
        <w:rPr>
          <w:rFonts w:ascii="Times New Roman" w:hAnsi="Times New Roman" w:cs="Times New Roman"/>
          <w:color w:val="000000"/>
          <w:sz w:val="24"/>
          <w:szCs w:val="24"/>
          <w:lang w:val="lt-LT" w:eastAsia="lt-LT"/>
        </w:rPr>
        <w:t>,</w:t>
      </w:r>
      <w:r w:rsidRPr="007C3F04">
        <w:rPr>
          <w:rFonts w:ascii="Times New Roman" w:hAnsi="Times New Roman" w:cs="Times New Roman"/>
          <w:color w:val="000000"/>
          <w:sz w:val="24"/>
          <w:szCs w:val="24"/>
          <w:lang w:val="lt-LT" w:eastAsia="lt-LT"/>
        </w:rPr>
        <w:t xml:space="preserve">2012). Taigi lyderystė įmanoma tik esant grupei, tik tada galima sutelkti organizacijos narius sėkmingai siekti bendrų tikslų arba daryti poveikį bendrą tikslą turinčių žmonių grupei. Lyderis suvienija bendro tikslo siekiančius pasekėjus ir veda juos tinkamu keliu – tai išskirtinė savybė, leidžianti visai organizacijai siekti veiksmingumo ir keistis. Kad lyderis galėtų vesti, jis turi pasižymėti atitinkamomis asmeninėmis savybėmis, suvokti tam tikrus elgesio modelius, naudoti įvairią socialinę galią, besireiškiančia konkrečiomis aplinkos sąlygomis, siekiant, kad grupės nariai – sekėjai – ne tik vykdytų, bet įsipareigotų siekti bendrų užsibrėžtų tikslų. </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 xml:space="preserve">Mokslinėje užsienio autorių literatūroje nėra vieningos nuomonės dėl lyderystės sampratos. Kaip nurodo </w:t>
      </w:r>
      <w:proofErr w:type="spellStart"/>
      <w:r w:rsidRPr="007C3F04">
        <w:rPr>
          <w:rFonts w:ascii="Times New Roman" w:hAnsi="Times New Roman" w:cs="Times New Roman"/>
          <w:color w:val="222222"/>
          <w:sz w:val="24"/>
          <w:szCs w:val="24"/>
          <w:lang w:val="lt-LT"/>
        </w:rPr>
        <w:t>Alvesson</w:t>
      </w:r>
      <w:proofErr w:type="spellEnd"/>
      <w:r w:rsidR="00431401">
        <w:rPr>
          <w:rFonts w:ascii="Times New Roman" w:hAnsi="Times New Roman" w:cs="Times New Roman"/>
          <w:color w:val="222222"/>
          <w:sz w:val="24"/>
          <w:szCs w:val="24"/>
          <w:lang w:val="lt-LT"/>
        </w:rPr>
        <w:t xml:space="preserve">, </w:t>
      </w:r>
      <w:proofErr w:type="spellStart"/>
      <w:r w:rsidRPr="007C3F04">
        <w:rPr>
          <w:rFonts w:ascii="Times New Roman" w:hAnsi="Times New Roman" w:cs="Times New Roman"/>
          <w:color w:val="222222"/>
          <w:sz w:val="24"/>
          <w:szCs w:val="24"/>
          <w:lang w:val="lt-LT"/>
        </w:rPr>
        <w:t>Spicer</w:t>
      </w:r>
      <w:proofErr w:type="spellEnd"/>
      <w:r w:rsidRPr="007C3F04">
        <w:rPr>
          <w:rFonts w:ascii="Times New Roman" w:hAnsi="Times New Roman" w:cs="Times New Roman"/>
          <w:color w:val="222222"/>
          <w:sz w:val="24"/>
          <w:szCs w:val="24"/>
          <w:lang w:val="lt-LT"/>
        </w:rPr>
        <w:t xml:space="preserve"> </w:t>
      </w:r>
      <w:r w:rsidR="00431401">
        <w:rPr>
          <w:rFonts w:ascii="Times New Roman" w:hAnsi="Times New Roman" w:cs="Times New Roman"/>
          <w:color w:val="222222"/>
          <w:sz w:val="24"/>
          <w:szCs w:val="24"/>
          <w:lang w:val="lt-LT"/>
        </w:rPr>
        <w:t xml:space="preserve"> </w:t>
      </w:r>
      <w:r w:rsidRPr="007C3F04">
        <w:rPr>
          <w:rFonts w:ascii="Times New Roman" w:hAnsi="Times New Roman" w:cs="Times New Roman"/>
          <w:color w:val="222222"/>
          <w:sz w:val="24"/>
          <w:szCs w:val="24"/>
          <w:lang w:val="lt-LT"/>
        </w:rPr>
        <w:t xml:space="preserve"> (2012) lyderystė gali būti apibrėžiama kaip „asmens ar asmenų grupės socialinė įtaka“.  Taip pat autoriai pabrėžia lyderystės sąvokoje organizacijos kūrybinius aspektus bei galios santykius. Pavyzdžiui, </w:t>
      </w:r>
      <w:proofErr w:type="spellStart"/>
      <w:r w:rsidRPr="007C3F04">
        <w:rPr>
          <w:rFonts w:ascii="Times New Roman" w:hAnsi="Times New Roman" w:cs="Times New Roman"/>
          <w:color w:val="222222"/>
          <w:sz w:val="24"/>
          <w:szCs w:val="24"/>
          <w:lang w:val="lt-LT"/>
        </w:rPr>
        <w:t>Shah</w:t>
      </w:r>
      <w:proofErr w:type="spellEnd"/>
      <w:r w:rsidRPr="007C3F04">
        <w:rPr>
          <w:rFonts w:ascii="Times New Roman" w:hAnsi="Times New Roman" w:cs="Times New Roman"/>
          <w:color w:val="222222"/>
          <w:sz w:val="24"/>
          <w:szCs w:val="24"/>
          <w:lang w:val="lt-LT"/>
        </w:rPr>
        <w:t xml:space="preserve"> (2014) pabrėžia, kad „lyderystė yra tam tikro veiksmo įsivaizdavimas, skatinimas ir įgyvendinimas, kas nebūtų įvykę įprastomis sąlygomis“. Lyderystė remiasi organizacinėmis užduotimis, kurios yra sukurtos organizacijos narių, siekiant daryti įtaką kitų narių motyvacijai, turimoms žinioms bei veiklai. </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Nagrinėjant lyderystės sampratą būtina aptarti ir švietimo lyderystės sąvoką. Mokslinėje literatūroje, kurioje nagrinėjama švietimo lyderystės reikšmė, teigiama, kad lyderystė švietimo sistemoje suvokiama kaip fenomenalus reiškinys ir socialinių grupių bendros savybės, kurios sudaro daugiau konstruktyvų pagrindą suvokiant švietimo įstaigų raidą (</w:t>
      </w:r>
      <w:proofErr w:type="spellStart"/>
      <w:r w:rsidRPr="007C3F04">
        <w:rPr>
          <w:rFonts w:ascii="Times New Roman" w:hAnsi="Times New Roman" w:cs="Times New Roman"/>
          <w:color w:val="222222"/>
          <w:sz w:val="24"/>
          <w:szCs w:val="24"/>
          <w:lang w:val="lt-LT"/>
        </w:rPr>
        <w:t>Bento</w:t>
      </w:r>
      <w:proofErr w:type="spellEnd"/>
      <w:r w:rsidRPr="007C3F04">
        <w:rPr>
          <w:rFonts w:ascii="Times New Roman" w:hAnsi="Times New Roman" w:cs="Times New Roman"/>
          <w:color w:val="222222"/>
          <w:sz w:val="24"/>
          <w:szCs w:val="24"/>
          <w:lang w:val="lt-LT"/>
        </w:rPr>
        <w:t xml:space="preserve">, 2011). Be </w:t>
      </w:r>
      <w:r w:rsidRPr="007C3F04">
        <w:rPr>
          <w:rFonts w:ascii="Times New Roman" w:hAnsi="Times New Roman" w:cs="Times New Roman"/>
          <w:color w:val="222222"/>
          <w:sz w:val="24"/>
          <w:szCs w:val="24"/>
          <w:lang w:val="lt-LT"/>
        </w:rPr>
        <w:lastRenderedPageBreak/>
        <w:t>to, tradicinis lyderystės modelis buvo kritikuojamas dėl to, kad tradicinės lyderystės kontekste dėmesys daugiau sutelkiamas formaliems įgaliojimams iš viršaus, tačiau profesinėse bei švietimo organizacijose valdžia paprastai priklauso nuo daug sudėtingesnių veiksnių.</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i/>
          <w:color w:val="222222"/>
          <w:sz w:val="24"/>
          <w:szCs w:val="24"/>
          <w:lang w:val="lt-LT"/>
        </w:rPr>
        <w:t>Apibendrinant galima teigti, kad</w:t>
      </w:r>
      <w:r w:rsidRPr="007C3F04">
        <w:rPr>
          <w:rFonts w:ascii="Times New Roman" w:hAnsi="Times New Roman" w:cs="Times New Roman"/>
          <w:color w:val="222222"/>
          <w:sz w:val="24"/>
          <w:szCs w:val="24"/>
          <w:lang w:val="lt-LT"/>
        </w:rPr>
        <w:t xml:space="preserve"> </w:t>
      </w:r>
      <w:r w:rsidRPr="007C3F04">
        <w:rPr>
          <w:rFonts w:ascii="Times New Roman" w:hAnsi="Times New Roman" w:cs="Times New Roman"/>
          <w:i/>
          <w:iCs/>
          <w:color w:val="000000"/>
          <w:sz w:val="24"/>
          <w:szCs w:val="24"/>
          <w:lang w:val="lt-LT" w:eastAsia="lt-LT"/>
        </w:rPr>
        <w:t>vieningos nuomonės apie lyderystę iki šiol nėra - dauguma autorių ją apibūdina kaip procesą, bet  galima išskirti tris elementus, bendrus  visiems</w:t>
      </w:r>
      <w:r w:rsidRPr="007C3F04">
        <w:rPr>
          <w:rFonts w:ascii="Times New Roman" w:hAnsi="Times New Roman" w:cs="Times New Roman"/>
          <w:sz w:val="24"/>
          <w:szCs w:val="24"/>
          <w:lang w:val="lt-LT" w:eastAsia="lt-LT"/>
        </w:rPr>
        <w:t xml:space="preserve"> </w:t>
      </w:r>
      <w:r w:rsidRPr="007C3F04">
        <w:rPr>
          <w:rFonts w:ascii="Times New Roman" w:hAnsi="Times New Roman" w:cs="Times New Roman"/>
          <w:i/>
          <w:iCs/>
          <w:color w:val="000000"/>
          <w:sz w:val="24"/>
          <w:szCs w:val="24"/>
          <w:lang w:val="lt-LT" w:eastAsia="lt-LT"/>
        </w:rPr>
        <w:t xml:space="preserve">lyderystės apibrėžimams: </w:t>
      </w:r>
      <w:r w:rsidRPr="007C3F04">
        <w:rPr>
          <w:rFonts w:ascii="Times New Roman" w:hAnsi="Times New Roman" w:cs="Times New Roman"/>
          <w:b/>
          <w:i/>
          <w:iCs/>
          <w:color w:val="000000"/>
          <w:sz w:val="24"/>
          <w:szCs w:val="24"/>
          <w:lang w:val="lt-LT" w:eastAsia="lt-LT"/>
        </w:rPr>
        <w:t>grupė, įtaka, tikslas.</w:t>
      </w:r>
      <w:r w:rsidRPr="007C3F04">
        <w:rPr>
          <w:rFonts w:ascii="Times New Roman" w:hAnsi="Times New Roman" w:cs="Times New Roman"/>
          <w:i/>
          <w:iCs/>
          <w:color w:val="000000"/>
          <w:sz w:val="24"/>
          <w:szCs w:val="24"/>
          <w:lang w:val="lt-LT" w:eastAsia="lt-LT"/>
        </w:rPr>
        <w:t xml:space="preserve"> Lyderystė apibūdinama kaip procesas, kurio metu</w:t>
      </w:r>
      <w:r w:rsidRPr="007C3F04">
        <w:rPr>
          <w:rFonts w:ascii="Times New Roman" w:hAnsi="Times New Roman" w:cs="Times New Roman"/>
          <w:sz w:val="24"/>
          <w:szCs w:val="24"/>
          <w:lang w:val="lt-LT" w:eastAsia="lt-LT"/>
        </w:rPr>
        <w:t xml:space="preserve"> </w:t>
      </w:r>
      <w:r w:rsidRPr="007C3F04">
        <w:rPr>
          <w:rFonts w:ascii="Times New Roman" w:hAnsi="Times New Roman" w:cs="Times New Roman"/>
          <w:i/>
          <w:iCs/>
          <w:color w:val="000000"/>
          <w:sz w:val="24"/>
          <w:szCs w:val="24"/>
          <w:lang w:val="lt-LT" w:eastAsia="lt-LT"/>
        </w:rPr>
        <w:t>lyderis daro įtaką kitiems, motyvuodamas juos elgtis vienokiu ar kitokiu būdu. Lyderis daro įtaką grupės narių</w:t>
      </w:r>
      <w:r w:rsidRPr="007C3F04">
        <w:rPr>
          <w:rFonts w:ascii="Times New Roman" w:hAnsi="Times New Roman" w:cs="Times New Roman"/>
          <w:sz w:val="24"/>
          <w:szCs w:val="24"/>
          <w:lang w:val="lt-LT" w:eastAsia="lt-LT"/>
        </w:rPr>
        <w:t xml:space="preserve"> </w:t>
      </w:r>
      <w:r w:rsidRPr="007C3F04">
        <w:rPr>
          <w:rFonts w:ascii="Times New Roman" w:hAnsi="Times New Roman" w:cs="Times New Roman"/>
          <w:i/>
          <w:iCs/>
          <w:color w:val="000000"/>
          <w:sz w:val="24"/>
          <w:szCs w:val="24"/>
          <w:lang w:val="lt-LT" w:eastAsia="lt-LT"/>
        </w:rPr>
        <w:t>veiksmams, siekiant konkretaus užsibrėžto tikslo, o grupės nariai</w:t>
      </w:r>
      <w:r w:rsidRPr="007C3F04">
        <w:rPr>
          <w:rFonts w:ascii="Times New Roman" w:hAnsi="Times New Roman" w:cs="Times New Roman"/>
          <w:sz w:val="24"/>
          <w:szCs w:val="24"/>
          <w:lang w:val="lt-LT" w:eastAsia="lt-LT"/>
        </w:rPr>
        <w:t xml:space="preserve"> </w:t>
      </w:r>
      <w:r w:rsidRPr="007C3F04">
        <w:rPr>
          <w:rFonts w:ascii="Times New Roman" w:hAnsi="Times New Roman" w:cs="Times New Roman"/>
          <w:i/>
          <w:iCs/>
          <w:color w:val="000000"/>
          <w:sz w:val="24"/>
          <w:szCs w:val="24"/>
          <w:lang w:val="lt-LT" w:eastAsia="lt-LT"/>
        </w:rPr>
        <w:t>paklūsta lyderiui, kuris jaučia jiems atsakomybę.</w:t>
      </w:r>
    </w:p>
    <w:p w:rsidR="00C77872" w:rsidRPr="00431401"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sz w:val="24"/>
          <w:szCs w:val="24"/>
          <w:lang w:val="lt-LT" w:eastAsia="lt-LT"/>
        </w:rPr>
        <w:t xml:space="preserve">Ekonominio bendradarbiavimo ir plėtros organizacija (EBPO, 2008) pabrėžia, kad švietimo lyderystė tapo švietimo politikos prioritetu tarptautiniu mastu. Ji atlieka pagrindinį vaidmenį gerinant </w:t>
      </w:r>
      <w:r w:rsidR="00431401">
        <w:rPr>
          <w:rFonts w:ascii="Times New Roman" w:hAnsi="Times New Roman" w:cs="Times New Roman"/>
          <w:sz w:val="24"/>
          <w:szCs w:val="24"/>
          <w:lang w:val="lt-LT" w:eastAsia="lt-LT"/>
        </w:rPr>
        <w:t>mokymo(si)</w:t>
      </w:r>
      <w:r w:rsidRPr="007C3F04">
        <w:rPr>
          <w:rFonts w:ascii="Times New Roman" w:hAnsi="Times New Roman" w:cs="Times New Roman"/>
          <w:sz w:val="24"/>
          <w:szCs w:val="24"/>
          <w:lang w:val="lt-LT" w:eastAsia="lt-LT"/>
        </w:rPr>
        <w:t xml:space="preserve"> rezultatus, nes daro įtaką </w:t>
      </w:r>
      <w:r w:rsidR="00431401">
        <w:rPr>
          <w:rFonts w:ascii="Times New Roman" w:hAnsi="Times New Roman" w:cs="Times New Roman"/>
          <w:sz w:val="24"/>
          <w:szCs w:val="24"/>
          <w:lang w:val="lt-LT" w:eastAsia="lt-LT"/>
        </w:rPr>
        <w:t>besimokančiųjų</w:t>
      </w:r>
      <w:r w:rsidRPr="007C3F04">
        <w:rPr>
          <w:rFonts w:ascii="Times New Roman" w:hAnsi="Times New Roman" w:cs="Times New Roman"/>
          <w:sz w:val="24"/>
          <w:szCs w:val="24"/>
          <w:lang w:val="lt-LT" w:eastAsia="lt-LT"/>
        </w:rPr>
        <w:t xml:space="preserve"> motyvacijai ir sugebėjimams, taip pat veikia </w:t>
      </w:r>
      <w:r w:rsidR="00431401">
        <w:rPr>
          <w:rFonts w:ascii="Times New Roman" w:hAnsi="Times New Roman" w:cs="Times New Roman"/>
          <w:sz w:val="24"/>
          <w:szCs w:val="24"/>
          <w:lang w:val="lt-LT" w:eastAsia="lt-LT"/>
        </w:rPr>
        <w:t>švietimo įstaigos</w:t>
      </w:r>
      <w:r w:rsidRPr="007C3F04">
        <w:rPr>
          <w:rFonts w:ascii="Times New Roman" w:hAnsi="Times New Roman" w:cs="Times New Roman"/>
          <w:sz w:val="24"/>
          <w:szCs w:val="24"/>
          <w:lang w:val="lt-LT" w:eastAsia="lt-LT"/>
        </w:rPr>
        <w:t xml:space="preserve"> klimatą ir aplinką. 2013 m. Briuselyje </w:t>
      </w:r>
      <w:r w:rsidRPr="007C3F04">
        <w:rPr>
          <w:rFonts w:ascii="Times New Roman" w:hAnsi="Times New Roman" w:cs="Times New Roman"/>
          <w:sz w:val="24"/>
          <w:szCs w:val="24"/>
          <w:lang w:val="lt-LT"/>
        </w:rPr>
        <w:t xml:space="preserve">Nuolatinių atstovų komitetas, vieningai sutarė ir </w:t>
      </w:r>
      <w:r w:rsidRPr="00431401">
        <w:rPr>
          <w:rFonts w:ascii="Times New Roman" w:hAnsi="Times New Roman" w:cs="Times New Roman"/>
          <w:bCs/>
          <w:sz w:val="24"/>
          <w:szCs w:val="24"/>
          <w:lang w:val="lt-LT"/>
        </w:rPr>
        <w:t>pateikė išvadas dėl veiksmingos lyderystės švietimo srityje. L</w:t>
      </w:r>
      <w:r w:rsidRPr="00431401">
        <w:rPr>
          <w:rFonts w:ascii="Times New Roman" w:hAnsi="Times New Roman" w:cs="Times New Roman"/>
          <w:sz w:val="24"/>
          <w:szCs w:val="24"/>
          <w:lang w:val="lt-LT"/>
        </w:rPr>
        <w:t>yderystė gali būti veiksminga tada, kai:</w:t>
      </w:r>
    </w:p>
    <w:p w:rsidR="00C77872" w:rsidRPr="00431401" w:rsidRDefault="00C77872" w:rsidP="00431401">
      <w:pPr>
        <w:pStyle w:val="ListParagraph"/>
        <w:numPr>
          <w:ilvl w:val="0"/>
          <w:numId w:val="7"/>
        </w:numPr>
        <w:tabs>
          <w:tab w:val="left" w:pos="1134"/>
        </w:tabs>
        <w:spacing w:line="360" w:lineRule="auto"/>
        <w:rPr>
          <w:rFonts w:ascii="Times New Roman" w:hAnsi="Times New Roman"/>
          <w:bCs/>
          <w:sz w:val="24"/>
          <w:szCs w:val="24"/>
        </w:rPr>
      </w:pPr>
      <w:r w:rsidRPr="00431401">
        <w:rPr>
          <w:rFonts w:ascii="Times New Roman" w:hAnsi="Times New Roman"/>
          <w:sz w:val="24"/>
          <w:szCs w:val="24"/>
        </w:rPr>
        <w:t>švietimo lyderiai turi galimybių sutelkti dėmesį visų pirma į mokymo ir mokymosi jų įstaigose kokybės didinimą, kartu užtikrindami teisingumą;</w:t>
      </w:r>
    </w:p>
    <w:p w:rsidR="00C77872" w:rsidRPr="00431401" w:rsidRDefault="00C77872" w:rsidP="00431401">
      <w:pPr>
        <w:pStyle w:val="ListParagraph"/>
        <w:numPr>
          <w:ilvl w:val="0"/>
          <w:numId w:val="7"/>
        </w:numPr>
        <w:tabs>
          <w:tab w:val="left" w:pos="1134"/>
        </w:tabs>
        <w:spacing w:line="360" w:lineRule="auto"/>
        <w:rPr>
          <w:rFonts w:ascii="Times New Roman" w:hAnsi="Times New Roman"/>
          <w:sz w:val="24"/>
          <w:szCs w:val="24"/>
        </w:rPr>
      </w:pPr>
      <w:r w:rsidRPr="00431401">
        <w:rPr>
          <w:rFonts w:ascii="Times New Roman" w:hAnsi="Times New Roman"/>
          <w:sz w:val="24"/>
          <w:szCs w:val="24"/>
        </w:rPr>
        <w:t>lyderystė yra pagrįsta aiškiai apibrėžtais vaidmenimis;</w:t>
      </w:r>
    </w:p>
    <w:p w:rsidR="00C77872" w:rsidRPr="00431401" w:rsidRDefault="00C77872" w:rsidP="00431401">
      <w:pPr>
        <w:pStyle w:val="ListParagraph"/>
        <w:numPr>
          <w:ilvl w:val="0"/>
          <w:numId w:val="7"/>
        </w:numPr>
        <w:tabs>
          <w:tab w:val="left" w:pos="1134"/>
        </w:tabs>
        <w:spacing w:line="360" w:lineRule="auto"/>
        <w:rPr>
          <w:rFonts w:ascii="Times New Roman" w:hAnsi="Times New Roman"/>
          <w:sz w:val="24"/>
          <w:szCs w:val="24"/>
        </w:rPr>
      </w:pPr>
      <w:r w:rsidRPr="00431401">
        <w:rPr>
          <w:rFonts w:ascii="Times New Roman" w:hAnsi="Times New Roman"/>
          <w:sz w:val="24"/>
          <w:szCs w:val="24"/>
        </w:rPr>
        <w:t>ji yra įgyvendinama laikantis bendradarbiavimo ir integracinio požiūrio;</w:t>
      </w:r>
    </w:p>
    <w:p w:rsidR="00C77872" w:rsidRPr="00431401" w:rsidRDefault="00C77872" w:rsidP="00431401">
      <w:pPr>
        <w:pStyle w:val="ListParagraph"/>
        <w:numPr>
          <w:ilvl w:val="0"/>
          <w:numId w:val="7"/>
        </w:numPr>
        <w:tabs>
          <w:tab w:val="left" w:pos="1134"/>
        </w:tabs>
        <w:spacing w:line="360" w:lineRule="auto"/>
        <w:rPr>
          <w:rFonts w:ascii="Times New Roman" w:hAnsi="Times New Roman"/>
          <w:sz w:val="24"/>
          <w:szCs w:val="24"/>
        </w:rPr>
      </w:pPr>
      <w:r w:rsidRPr="00431401">
        <w:rPr>
          <w:rFonts w:ascii="Times New Roman" w:hAnsi="Times New Roman"/>
          <w:sz w:val="24"/>
          <w:szCs w:val="24"/>
        </w:rPr>
        <w:t>sugebama pripažinti darbuotojų stipriąsias puses bei kompetencijas ir jiems priskirti vadovaujančius vaidmenis;</w:t>
      </w:r>
    </w:p>
    <w:p w:rsidR="00C77872" w:rsidRPr="00431401" w:rsidRDefault="00C77872" w:rsidP="00431401">
      <w:pPr>
        <w:pStyle w:val="ListParagraph"/>
        <w:numPr>
          <w:ilvl w:val="0"/>
          <w:numId w:val="7"/>
        </w:numPr>
        <w:spacing w:line="360" w:lineRule="auto"/>
        <w:rPr>
          <w:rFonts w:ascii="Times New Roman" w:hAnsi="Times New Roman"/>
          <w:sz w:val="24"/>
          <w:szCs w:val="24"/>
        </w:rPr>
      </w:pPr>
      <w:r w:rsidRPr="00431401">
        <w:rPr>
          <w:rFonts w:ascii="Times New Roman" w:hAnsi="Times New Roman"/>
          <w:sz w:val="24"/>
          <w:szCs w:val="24"/>
        </w:rPr>
        <w:t>turima pakankamai galimybių ištekliams skirstyti ir naujoviškiems mokymo metodams tirti.</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231F20"/>
          <w:sz w:val="24"/>
          <w:szCs w:val="24"/>
          <w:lang w:val="lt-LT" w:eastAsia="lt-LT"/>
        </w:rPr>
        <w:t>Tinkama lyderystė leidžia siekti aukštos mokymo ir mokymosi kokybės (Haris</w:t>
      </w:r>
      <w:r w:rsidR="00431401">
        <w:rPr>
          <w:rFonts w:ascii="Times New Roman" w:hAnsi="Times New Roman" w:cs="Times New Roman"/>
          <w:color w:val="231F20"/>
          <w:sz w:val="24"/>
          <w:szCs w:val="24"/>
          <w:lang w:val="lt-LT" w:eastAsia="lt-LT"/>
        </w:rPr>
        <w:t xml:space="preserve">, </w:t>
      </w:r>
      <w:r w:rsidRPr="007C3F04">
        <w:rPr>
          <w:rFonts w:ascii="Times New Roman" w:hAnsi="Times New Roman" w:cs="Times New Roman"/>
          <w:color w:val="231F20"/>
          <w:sz w:val="24"/>
          <w:szCs w:val="24"/>
          <w:lang w:val="lt-LT" w:eastAsia="lt-LT"/>
        </w:rPr>
        <w:t xml:space="preserve">2010), </w:t>
      </w:r>
      <w:r w:rsidRPr="007C3F04">
        <w:rPr>
          <w:rFonts w:ascii="Times New Roman" w:hAnsi="Times New Roman" w:cs="Times New Roman"/>
          <w:color w:val="000000"/>
          <w:sz w:val="24"/>
          <w:szCs w:val="24"/>
          <w:lang w:val="lt-LT" w:eastAsia="lt-LT"/>
        </w:rPr>
        <w:t xml:space="preserve">gerinti </w:t>
      </w:r>
      <w:r w:rsidR="00431401">
        <w:rPr>
          <w:rFonts w:ascii="Times New Roman" w:hAnsi="Times New Roman" w:cs="Times New Roman"/>
          <w:color w:val="000000"/>
          <w:sz w:val="24"/>
          <w:szCs w:val="24"/>
          <w:lang w:val="lt-LT" w:eastAsia="lt-LT"/>
        </w:rPr>
        <w:t>besimokančiųjų</w:t>
      </w:r>
      <w:r w:rsidRPr="007C3F04">
        <w:rPr>
          <w:rFonts w:ascii="Times New Roman" w:hAnsi="Times New Roman" w:cs="Times New Roman"/>
          <w:color w:val="000000"/>
          <w:sz w:val="24"/>
          <w:szCs w:val="24"/>
          <w:lang w:val="lt-LT" w:eastAsia="lt-LT"/>
        </w:rPr>
        <w:t xml:space="preserve"> mokymosi pasiekimų rezultatus. Siekiant šio tikslo, reikia žinoti besimokančiųjų poreikius, o mokymosi procesą organizuoti taip, kad būtų sudarytos sąlygos visapusiškam </w:t>
      </w:r>
      <w:r w:rsidR="00431401">
        <w:rPr>
          <w:rFonts w:ascii="Times New Roman" w:hAnsi="Times New Roman" w:cs="Times New Roman"/>
          <w:color w:val="000000"/>
          <w:sz w:val="24"/>
          <w:szCs w:val="24"/>
          <w:lang w:val="lt-LT" w:eastAsia="lt-LT"/>
        </w:rPr>
        <w:t>besimokančiųjų</w:t>
      </w:r>
      <w:r w:rsidRPr="007C3F04">
        <w:rPr>
          <w:rFonts w:ascii="Times New Roman" w:hAnsi="Times New Roman" w:cs="Times New Roman"/>
          <w:color w:val="000000"/>
          <w:sz w:val="24"/>
          <w:szCs w:val="24"/>
          <w:lang w:val="lt-LT" w:eastAsia="lt-LT"/>
        </w:rPr>
        <w:t xml:space="preserve"> ugdymui ir asmenybės vystymuisi. </w:t>
      </w:r>
    </w:p>
    <w:p w:rsidR="00C77872" w:rsidRPr="007C3F04" w:rsidRDefault="00C77872" w:rsidP="007C3F04">
      <w:pPr>
        <w:autoSpaceDE w:val="0"/>
        <w:autoSpaceDN w:val="0"/>
        <w:adjustRightInd w:val="0"/>
        <w:spacing w:line="360" w:lineRule="auto"/>
        <w:ind w:firstLine="1298"/>
        <w:rPr>
          <w:rFonts w:ascii="Times New Roman" w:hAnsi="Times New Roman" w:cs="Times New Roman"/>
          <w:sz w:val="24"/>
          <w:szCs w:val="24"/>
          <w:lang w:val="lt-LT" w:eastAsia="lt-LT"/>
        </w:rPr>
      </w:pPr>
      <w:r w:rsidRPr="007C3F04">
        <w:rPr>
          <w:rFonts w:ascii="Times New Roman" w:hAnsi="Times New Roman" w:cs="Times New Roman"/>
          <w:color w:val="000000"/>
          <w:sz w:val="24"/>
          <w:szCs w:val="24"/>
          <w:lang w:val="lt-LT" w:eastAsia="lt-LT"/>
        </w:rPr>
        <w:t xml:space="preserve">Švietimo lyderystė padeda visiems geriau mokytis - lyderystės raiškos rezultatas yra sėkmingas mokymasis arba aukšta mokymosi kokybė (Katiliūtė E., 2012). Tam, kad stiprėtų lyderystė mokymosi labui, visuose švietimo lygmenyse būtini kultūriniai pokyčiai, grindžiami pagarba, pasitikėjimu, pagalba, įgalinimu, vedantys į skaidrią bei aiškią atsakomybės ir atskaitomybės sistemą, t. y. </w:t>
      </w:r>
      <w:r w:rsidRPr="007C3F04">
        <w:rPr>
          <w:rFonts w:ascii="Times New Roman" w:hAnsi="Times New Roman" w:cs="Times New Roman"/>
          <w:sz w:val="24"/>
          <w:szCs w:val="24"/>
          <w:lang w:val="lt-LT" w:eastAsia="lt-LT"/>
        </w:rPr>
        <w:t>vadovai turi pasitikėti mokytojais, ugdyti juos kaip lyderius ir suteikti vadovavimo galių mokytojams, o</w:t>
      </w:r>
      <w:r w:rsidRPr="007C3F04">
        <w:rPr>
          <w:rFonts w:ascii="Times New Roman" w:hAnsi="Times New Roman" w:cs="Times New Roman"/>
          <w:color w:val="231F20"/>
          <w:sz w:val="24"/>
          <w:szCs w:val="24"/>
          <w:lang w:val="lt-LT" w:eastAsia="lt-LT"/>
        </w:rPr>
        <w:t xml:space="preserve"> jie turi būti pasirengę pripažinti kitų kolegų lyderystę tam tikrose srityse - </w:t>
      </w:r>
      <w:r w:rsidRPr="007C3F04">
        <w:rPr>
          <w:rFonts w:ascii="Times New Roman" w:hAnsi="Times New Roman" w:cs="Times New Roman"/>
          <w:color w:val="000000"/>
          <w:sz w:val="24"/>
          <w:szCs w:val="24"/>
          <w:lang w:val="lt-LT" w:eastAsia="lt-LT"/>
        </w:rPr>
        <w:t>organizacijoje pereinama nuo vieno asmens lyderystės prie paskirstytos arba pasidalytosios lyderystės</w:t>
      </w:r>
      <w:r w:rsidR="002E4278">
        <w:rPr>
          <w:rFonts w:ascii="Times New Roman" w:hAnsi="Times New Roman" w:cs="Times New Roman"/>
          <w:color w:val="000000"/>
          <w:sz w:val="24"/>
          <w:szCs w:val="24"/>
          <w:lang w:val="lt-LT" w:eastAsia="lt-LT"/>
        </w:rPr>
        <w:t xml:space="preserve"> (angl. </w:t>
      </w:r>
      <w:proofErr w:type="spellStart"/>
      <w:r w:rsidR="002E4278" w:rsidRPr="002E4278">
        <w:rPr>
          <w:rFonts w:ascii="Times New Roman" w:hAnsi="Times New Roman" w:cs="Times New Roman"/>
          <w:i/>
          <w:color w:val="000000"/>
          <w:sz w:val="24"/>
          <w:szCs w:val="24"/>
          <w:lang w:val="lt-LT" w:eastAsia="lt-LT"/>
        </w:rPr>
        <w:t>distributed</w:t>
      </w:r>
      <w:proofErr w:type="spellEnd"/>
      <w:r w:rsidR="002E4278" w:rsidRPr="002E4278">
        <w:rPr>
          <w:rFonts w:ascii="Times New Roman" w:hAnsi="Times New Roman" w:cs="Times New Roman"/>
          <w:i/>
          <w:color w:val="000000"/>
          <w:sz w:val="24"/>
          <w:szCs w:val="24"/>
          <w:lang w:val="lt-LT" w:eastAsia="lt-LT"/>
        </w:rPr>
        <w:t xml:space="preserve"> </w:t>
      </w:r>
      <w:proofErr w:type="spellStart"/>
      <w:r w:rsidR="002E4278" w:rsidRPr="002E4278">
        <w:rPr>
          <w:rFonts w:ascii="Times New Roman" w:hAnsi="Times New Roman" w:cs="Times New Roman"/>
          <w:i/>
          <w:color w:val="000000"/>
          <w:sz w:val="24"/>
          <w:szCs w:val="24"/>
          <w:lang w:val="lt-LT" w:eastAsia="lt-LT"/>
        </w:rPr>
        <w:t>leadership</w:t>
      </w:r>
      <w:proofErr w:type="spellEnd"/>
      <w:r w:rsidR="002E4278">
        <w:rPr>
          <w:rFonts w:ascii="Times New Roman" w:hAnsi="Times New Roman" w:cs="Times New Roman"/>
          <w:color w:val="000000"/>
          <w:sz w:val="24"/>
          <w:szCs w:val="24"/>
          <w:lang w:val="lt-LT" w:eastAsia="lt-LT"/>
        </w:rPr>
        <w:t>)</w:t>
      </w:r>
      <w:r w:rsidRPr="007C3F04">
        <w:rPr>
          <w:rFonts w:ascii="Times New Roman" w:hAnsi="Times New Roman" w:cs="Times New Roman"/>
          <w:color w:val="000000"/>
          <w:sz w:val="24"/>
          <w:szCs w:val="24"/>
          <w:lang w:val="lt-LT" w:eastAsia="lt-LT"/>
        </w:rPr>
        <w:t>.</w:t>
      </w:r>
    </w:p>
    <w:p w:rsidR="00C77872" w:rsidRPr="007C3F04" w:rsidRDefault="00C77872" w:rsidP="007C3F04">
      <w:pPr>
        <w:autoSpaceDE w:val="0"/>
        <w:autoSpaceDN w:val="0"/>
        <w:adjustRightInd w:val="0"/>
        <w:spacing w:line="360" w:lineRule="auto"/>
        <w:ind w:firstLine="1298"/>
        <w:rPr>
          <w:rFonts w:ascii="Times New Roman" w:hAnsi="Times New Roman" w:cs="Times New Roman"/>
          <w:i/>
          <w:color w:val="000000"/>
          <w:sz w:val="24"/>
          <w:szCs w:val="24"/>
          <w:lang w:val="lt-LT" w:eastAsia="lt-LT"/>
        </w:rPr>
      </w:pPr>
      <w:r w:rsidRPr="007C3F04">
        <w:rPr>
          <w:rFonts w:ascii="Times New Roman" w:hAnsi="Times New Roman" w:cs="Times New Roman"/>
          <w:i/>
          <w:color w:val="000000"/>
          <w:sz w:val="24"/>
          <w:szCs w:val="24"/>
          <w:lang w:val="lt-LT" w:eastAsia="lt-LT"/>
        </w:rPr>
        <w:lastRenderedPageBreak/>
        <w:t xml:space="preserve">Lyderystė - tai procesas, kuris itin svarbus </w:t>
      </w:r>
      <w:r w:rsidR="00431401">
        <w:rPr>
          <w:rFonts w:ascii="Times New Roman" w:hAnsi="Times New Roman" w:cs="Times New Roman"/>
          <w:i/>
          <w:color w:val="000000"/>
          <w:sz w:val="24"/>
          <w:szCs w:val="24"/>
          <w:lang w:val="lt-LT" w:eastAsia="lt-LT"/>
        </w:rPr>
        <w:t>švietimo įstaigoms</w:t>
      </w:r>
      <w:r w:rsidRPr="007C3F04">
        <w:rPr>
          <w:rFonts w:ascii="Times New Roman" w:hAnsi="Times New Roman" w:cs="Times New Roman"/>
          <w:i/>
          <w:color w:val="000000"/>
          <w:sz w:val="24"/>
          <w:szCs w:val="24"/>
          <w:lang w:val="lt-LT" w:eastAsia="lt-LT"/>
        </w:rPr>
        <w:t xml:space="preserve"> XXI a. Šio proceso metu, pasitelkus asmens gebėjimą motyvuoti ir vesti, daroma įtaka pasekėjams, kad būtų pasiekti bendri organizacijos tikslai. Kiekvienoje </w:t>
      </w:r>
      <w:r w:rsidR="00431401">
        <w:rPr>
          <w:rFonts w:ascii="Times New Roman" w:hAnsi="Times New Roman" w:cs="Times New Roman"/>
          <w:i/>
          <w:color w:val="000000"/>
          <w:sz w:val="24"/>
          <w:szCs w:val="24"/>
          <w:lang w:val="lt-LT" w:eastAsia="lt-LT"/>
        </w:rPr>
        <w:t>švietimo įstaigoje</w:t>
      </w:r>
      <w:r w:rsidRPr="007C3F04">
        <w:rPr>
          <w:rFonts w:ascii="Times New Roman" w:hAnsi="Times New Roman" w:cs="Times New Roman"/>
          <w:i/>
          <w:color w:val="000000"/>
          <w:sz w:val="24"/>
          <w:szCs w:val="24"/>
          <w:lang w:val="lt-LT" w:eastAsia="lt-LT"/>
        </w:rPr>
        <w:t xml:space="preserve"> – tai sėkminga veikla ir aukšti </w:t>
      </w:r>
      <w:r w:rsidR="00431401" w:rsidRPr="00431401">
        <w:rPr>
          <w:rFonts w:ascii="Times New Roman" w:hAnsi="Times New Roman" w:cs="Times New Roman"/>
          <w:i/>
          <w:color w:val="000000"/>
          <w:sz w:val="24"/>
          <w:szCs w:val="24"/>
          <w:lang w:val="lt-LT" w:eastAsia="lt-LT"/>
        </w:rPr>
        <w:t>besimokančiųjų</w:t>
      </w:r>
      <w:r w:rsidRPr="00431401">
        <w:rPr>
          <w:rFonts w:ascii="Times New Roman" w:hAnsi="Times New Roman" w:cs="Times New Roman"/>
          <w:i/>
          <w:color w:val="000000"/>
          <w:sz w:val="24"/>
          <w:szCs w:val="24"/>
          <w:lang w:val="lt-LT" w:eastAsia="lt-LT"/>
        </w:rPr>
        <w:t xml:space="preserve"> akademiniai rezultatai. Anot mokslininkų, šiuos tikslus įgyvendinti padeda</w:t>
      </w:r>
      <w:r w:rsidRPr="007C3F04">
        <w:rPr>
          <w:rFonts w:ascii="Times New Roman" w:hAnsi="Times New Roman" w:cs="Times New Roman"/>
          <w:i/>
          <w:color w:val="000000"/>
          <w:sz w:val="24"/>
          <w:szCs w:val="24"/>
          <w:lang w:val="lt-LT" w:eastAsia="lt-LT"/>
        </w:rPr>
        <w:t xml:space="preserve"> </w:t>
      </w:r>
      <w:r w:rsidR="00431401">
        <w:rPr>
          <w:rFonts w:ascii="Times New Roman" w:hAnsi="Times New Roman" w:cs="Times New Roman"/>
          <w:i/>
          <w:color w:val="000000"/>
          <w:sz w:val="24"/>
          <w:szCs w:val="24"/>
          <w:lang w:val="lt-LT" w:eastAsia="lt-LT"/>
        </w:rPr>
        <w:t>ugdytojai</w:t>
      </w:r>
      <w:r w:rsidRPr="007C3F04">
        <w:rPr>
          <w:rFonts w:ascii="Times New Roman" w:hAnsi="Times New Roman" w:cs="Times New Roman"/>
          <w:i/>
          <w:color w:val="000000"/>
          <w:sz w:val="24"/>
          <w:szCs w:val="24"/>
          <w:lang w:val="lt-LT" w:eastAsia="lt-LT"/>
        </w:rPr>
        <w:t xml:space="preserve"> lyderiai. Kad daugėtų </w:t>
      </w:r>
      <w:r w:rsidR="00431401">
        <w:rPr>
          <w:rFonts w:ascii="Times New Roman" w:hAnsi="Times New Roman" w:cs="Times New Roman"/>
          <w:i/>
          <w:color w:val="000000"/>
          <w:sz w:val="24"/>
          <w:szCs w:val="24"/>
          <w:lang w:val="lt-LT" w:eastAsia="lt-LT"/>
        </w:rPr>
        <w:t>ugdytojų</w:t>
      </w:r>
      <w:r w:rsidRPr="007C3F04">
        <w:rPr>
          <w:rFonts w:ascii="Times New Roman" w:hAnsi="Times New Roman" w:cs="Times New Roman"/>
          <w:i/>
          <w:color w:val="000000"/>
          <w:sz w:val="24"/>
          <w:szCs w:val="24"/>
          <w:lang w:val="lt-LT" w:eastAsia="lt-LT"/>
        </w:rPr>
        <w:t xml:space="preserve"> lyderių, svarbu, kad vadovai pasitikėtų darbuotojais, </w:t>
      </w:r>
      <w:proofErr w:type="spellStart"/>
      <w:r w:rsidRPr="007C3F04">
        <w:rPr>
          <w:rFonts w:ascii="Times New Roman" w:hAnsi="Times New Roman" w:cs="Times New Roman"/>
          <w:i/>
          <w:color w:val="000000"/>
          <w:sz w:val="24"/>
          <w:szCs w:val="24"/>
          <w:lang w:val="lt-LT" w:eastAsia="lt-LT"/>
        </w:rPr>
        <w:t>bedradarbiautų</w:t>
      </w:r>
      <w:proofErr w:type="spellEnd"/>
      <w:r w:rsidRPr="007C3F04">
        <w:rPr>
          <w:rFonts w:ascii="Times New Roman" w:hAnsi="Times New Roman" w:cs="Times New Roman"/>
          <w:i/>
          <w:color w:val="000000"/>
          <w:sz w:val="24"/>
          <w:szCs w:val="24"/>
          <w:lang w:val="lt-LT" w:eastAsia="lt-LT"/>
        </w:rPr>
        <w:t xml:space="preserve"> su jais, </w:t>
      </w:r>
      <w:proofErr w:type="spellStart"/>
      <w:r w:rsidRPr="007C3F04">
        <w:rPr>
          <w:rFonts w:ascii="Times New Roman" w:hAnsi="Times New Roman" w:cs="Times New Roman"/>
          <w:i/>
          <w:color w:val="000000"/>
          <w:sz w:val="24"/>
          <w:szCs w:val="24"/>
          <w:lang w:val="lt-LT" w:eastAsia="lt-LT"/>
        </w:rPr>
        <w:t>dalytusi</w:t>
      </w:r>
      <w:proofErr w:type="spellEnd"/>
      <w:r w:rsidRPr="007C3F04">
        <w:rPr>
          <w:rFonts w:ascii="Times New Roman" w:hAnsi="Times New Roman" w:cs="Times New Roman"/>
          <w:i/>
          <w:color w:val="000000"/>
          <w:sz w:val="24"/>
          <w:szCs w:val="24"/>
          <w:lang w:val="lt-LT" w:eastAsia="lt-LT"/>
        </w:rPr>
        <w:t xml:space="preserve"> vadovavimu. XXI a. mokyklų valdyme akcentuojamas perėjimas nuo vieno asmens prie pasidalytosios lyderystės.</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2E4278">
        <w:rPr>
          <w:rFonts w:ascii="Times New Roman" w:hAnsi="Times New Roman" w:cs="Times New Roman"/>
          <w:b/>
          <w:i/>
          <w:color w:val="000000"/>
          <w:sz w:val="24"/>
          <w:szCs w:val="24"/>
          <w:lang w:val="lt-LT" w:eastAsia="lt-LT"/>
        </w:rPr>
        <w:t>Pasidalytoji lyderystė</w:t>
      </w:r>
      <w:r w:rsidRPr="007C3F04">
        <w:rPr>
          <w:rFonts w:ascii="Times New Roman" w:hAnsi="Times New Roman" w:cs="Times New Roman"/>
          <w:color w:val="000000"/>
          <w:sz w:val="24"/>
          <w:szCs w:val="24"/>
          <w:lang w:val="lt-LT" w:eastAsia="lt-LT"/>
        </w:rPr>
        <w:t xml:space="preserve"> – tai tokia lyderystė, kuri yra plačiai pasidalyta tarp organizacijos narių: „apima daugelio asmenų atliekamą darbą, o užduotis vykdoma tarpusavyje bendradarbiaujant keliems lyderiams“ (</w:t>
      </w:r>
      <w:proofErr w:type="spellStart"/>
      <w:r w:rsidRPr="007C3F04">
        <w:rPr>
          <w:rFonts w:ascii="Times New Roman" w:hAnsi="Times New Roman" w:cs="Times New Roman"/>
          <w:color w:val="000000"/>
          <w:sz w:val="24"/>
          <w:szCs w:val="24"/>
          <w:lang w:val="lt-LT" w:eastAsia="lt-LT"/>
        </w:rPr>
        <w:t>Spilano</w:t>
      </w:r>
      <w:proofErr w:type="spellEnd"/>
      <w:r w:rsidRPr="007C3F04">
        <w:rPr>
          <w:rFonts w:ascii="Times New Roman" w:hAnsi="Times New Roman" w:cs="Times New Roman"/>
          <w:color w:val="000000"/>
          <w:sz w:val="24"/>
          <w:szCs w:val="24"/>
          <w:lang w:val="lt-LT" w:eastAsia="lt-LT"/>
        </w:rPr>
        <w:t xml:space="preserve"> ir kt., 2001, </w:t>
      </w:r>
      <w:proofErr w:type="spellStart"/>
      <w:r w:rsidRPr="007C3F04">
        <w:rPr>
          <w:rFonts w:ascii="Times New Roman" w:hAnsi="Times New Roman" w:cs="Times New Roman"/>
          <w:color w:val="000000"/>
          <w:sz w:val="24"/>
          <w:szCs w:val="24"/>
          <w:lang w:val="lt-LT" w:eastAsia="lt-LT"/>
        </w:rPr>
        <w:t>Harris</w:t>
      </w:r>
      <w:proofErr w:type="spellEnd"/>
      <w:r w:rsidR="002E4278">
        <w:rPr>
          <w:rFonts w:ascii="Times New Roman" w:hAnsi="Times New Roman" w:cs="Times New Roman"/>
          <w:color w:val="000000"/>
          <w:sz w:val="24"/>
          <w:szCs w:val="24"/>
          <w:lang w:val="lt-LT" w:eastAsia="lt-LT"/>
        </w:rPr>
        <w:t xml:space="preserve">, </w:t>
      </w:r>
      <w:r w:rsidRPr="007C3F04">
        <w:rPr>
          <w:rFonts w:ascii="Times New Roman" w:hAnsi="Times New Roman" w:cs="Times New Roman"/>
          <w:color w:val="000000"/>
          <w:sz w:val="24"/>
          <w:szCs w:val="24"/>
          <w:lang w:val="lt-LT" w:eastAsia="lt-LT"/>
        </w:rPr>
        <w:t xml:space="preserve">2010). Tai lyderystės modelis, apimantis visuotinį dalyvavimą lyderystės veikloje, kai sprendimai priimami dalyvaujant visai organizacijos bendruomenei. Tai reiškia, jog plėtojant pasidalytąją lyderystę, </w:t>
      </w:r>
      <w:r w:rsidR="00431401">
        <w:rPr>
          <w:rFonts w:ascii="Times New Roman" w:hAnsi="Times New Roman" w:cs="Times New Roman"/>
          <w:color w:val="000000"/>
          <w:sz w:val="24"/>
          <w:szCs w:val="24"/>
          <w:lang w:val="lt-LT" w:eastAsia="lt-LT"/>
        </w:rPr>
        <w:t>organizacijoje</w:t>
      </w:r>
      <w:r w:rsidRPr="007C3F04">
        <w:rPr>
          <w:rFonts w:ascii="Times New Roman" w:hAnsi="Times New Roman" w:cs="Times New Roman"/>
          <w:color w:val="000000"/>
          <w:sz w:val="24"/>
          <w:szCs w:val="24"/>
          <w:lang w:val="lt-LT" w:eastAsia="lt-LT"/>
        </w:rPr>
        <w:t xml:space="preserve"> lyderiais gali būti laikomi visi </w:t>
      </w:r>
      <w:r w:rsidR="00431401">
        <w:rPr>
          <w:rFonts w:ascii="Times New Roman" w:hAnsi="Times New Roman" w:cs="Times New Roman"/>
          <w:color w:val="000000"/>
          <w:sz w:val="24"/>
          <w:szCs w:val="24"/>
          <w:lang w:val="lt-LT" w:eastAsia="lt-LT"/>
        </w:rPr>
        <w:t>jos</w:t>
      </w:r>
      <w:r w:rsidRPr="007C3F04">
        <w:rPr>
          <w:rFonts w:ascii="Times New Roman" w:hAnsi="Times New Roman" w:cs="Times New Roman"/>
          <w:color w:val="000000"/>
          <w:sz w:val="24"/>
          <w:szCs w:val="24"/>
          <w:lang w:val="lt-LT" w:eastAsia="lt-LT"/>
        </w:rPr>
        <w:t xml:space="preserve"> bendruomenės nariai, įskaitant </w:t>
      </w:r>
      <w:r w:rsidR="00431401">
        <w:rPr>
          <w:rFonts w:ascii="Times New Roman" w:hAnsi="Times New Roman" w:cs="Times New Roman"/>
          <w:color w:val="000000"/>
          <w:sz w:val="24"/>
          <w:szCs w:val="24"/>
          <w:lang w:val="lt-LT" w:eastAsia="lt-LT"/>
        </w:rPr>
        <w:t>ugdytojus</w:t>
      </w:r>
      <w:r w:rsidRPr="007C3F04">
        <w:rPr>
          <w:rFonts w:ascii="Times New Roman" w:hAnsi="Times New Roman" w:cs="Times New Roman"/>
          <w:color w:val="000000"/>
          <w:sz w:val="24"/>
          <w:szCs w:val="24"/>
          <w:lang w:val="lt-LT" w:eastAsia="lt-LT"/>
        </w:rPr>
        <w:t xml:space="preserve">, personalo darbuotojus, taip pat </w:t>
      </w:r>
      <w:r w:rsidR="00431401">
        <w:rPr>
          <w:rFonts w:ascii="Times New Roman" w:hAnsi="Times New Roman" w:cs="Times New Roman"/>
          <w:color w:val="000000"/>
          <w:sz w:val="24"/>
          <w:szCs w:val="24"/>
          <w:lang w:val="lt-LT" w:eastAsia="lt-LT"/>
        </w:rPr>
        <w:t xml:space="preserve">besimokančiuosius. </w:t>
      </w:r>
      <w:r w:rsidRPr="007C3F04">
        <w:rPr>
          <w:rFonts w:ascii="Times New Roman" w:hAnsi="Times New Roman" w:cs="Times New Roman"/>
          <w:color w:val="000000"/>
          <w:sz w:val="24"/>
          <w:szCs w:val="24"/>
          <w:lang w:val="lt-LT" w:eastAsia="lt-LT"/>
        </w:rPr>
        <w:t>Tokia lyderystė suvokiama ne kaip vieno asmens vaidmuo, bet kaip gebėjimas ir galėjimas prireikus imtis lyderio vaidmens.  Esminė pasidalytosios lyderystės nuostata – lyderystė nėra vieno asmens veiklos sritis, o daugelio sąveikų, vykstančių organizacijoje skirtingais momentais, rezultatas (</w:t>
      </w:r>
      <w:proofErr w:type="spellStart"/>
      <w:r w:rsidRPr="007C3F04">
        <w:rPr>
          <w:rFonts w:ascii="Times New Roman" w:hAnsi="Times New Roman" w:cs="Times New Roman"/>
          <w:color w:val="000000"/>
          <w:sz w:val="24"/>
          <w:szCs w:val="24"/>
          <w:lang w:val="lt-LT" w:eastAsia="lt-LT"/>
        </w:rPr>
        <w:t>Harris</w:t>
      </w:r>
      <w:proofErr w:type="spellEnd"/>
      <w:r w:rsidR="00431401">
        <w:rPr>
          <w:rFonts w:ascii="Times New Roman" w:hAnsi="Times New Roman" w:cs="Times New Roman"/>
          <w:color w:val="000000"/>
          <w:sz w:val="24"/>
          <w:szCs w:val="24"/>
          <w:lang w:val="lt-LT" w:eastAsia="lt-LT"/>
        </w:rPr>
        <w:t xml:space="preserve">, </w:t>
      </w:r>
      <w:r w:rsidRPr="007C3F04">
        <w:rPr>
          <w:rFonts w:ascii="Times New Roman" w:hAnsi="Times New Roman" w:cs="Times New Roman"/>
          <w:color w:val="000000"/>
          <w:sz w:val="24"/>
          <w:szCs w:val="24"/>
          <w:lang w:val="lt-LT" w:eastAsia="lt-LT"/>
        </w:rPr>
        <w:t>2010). Pagal tokią lyderystės sampratą lyderystė suprantama ne tiek kaip pavienių vadovų veiksmai ar nuomonė, o kaip dinamiškas organizacijos vienetas, t. y. pasidalytoji lyderystė „pasireiškia tais atvejais, kai lyderiai ir mokytojai daro įtaką vieni kitų veiksmams.“ (</w:t>
      </w:r>
      <w:proofErr w:type="spellStart"/>
      <w:r w:rsidRPr="007C3F04">
        <w:rPr>
          <w:rFonts w:ascii="Times New Roman" w:hAnsi="Times New Roman" w:cs="Times New Roman"/>
          <w:color w:val="000000"/>
          <w:sz w:val="24"/>
          <w:szCs w:val="24"/>
          <w:lang w:val="lt-LT" w:eastAsia="lt-LT"/>
        </w:rPr>
        <w:t>Harris</w:t>
      </w:r>
      <w:proofErr w:type="spellEnd"/>
      <w:r w:rsidR="00431401">
        <w:rPr>
          <w:rFonts w:ascii="Times New Roman" w:hAnsi="Times New Roman" w:cs="Times New Roman"/>
          <w:color w:val="000000"/>
          <w:sz w:val="24"/>
          <w:szCs w:val="24"/>
          <w:lang w:val="lt-LT" w:eastAsia="lt-LT"/>
        </w:rPr>
        <w:t xml:space="preserve">, </w:t>
      </w:r>
      <w:r w:rsidRPr="007C3F04">
        <w:rPr>
          <w:rFonts w:ascii="Times New Roman" w:hAnsi="Times New Roman" w:cs="Times New Roman"/>
          <w:color w:val="000000"/>
          <w:sz w:val="24"/>
          <w:szCs w:val="24"/>
          <w:lang w:val="lt-LT" w:eastAsia="lt-LT"/>
        </w:rPr>
        <w:t xml:space="preserve">2010). </w:t>
      </w:r>
    </w:p>
    <w:p w:rsidR="00C77872" w:rsidRPr="007C3F04" w:rsidRDefault="00C77872" w:rsidP="007C3F04">
      <w:pPr>
        <w:spacing w:line="360" w:lineRule="auto"/>
        <w:ind w:firstLine="1298"/>
        <w:rPr>
          <w:rFonts w:ascii="Times New Roman" w:hAnsi="Times New Roman" w:cs="Times New Roman"/>
          <w:sz w:val="24"/>
          <w:szCs w:val="24"/>
          <w:lang w:val="lt-LT"/>
        </w:rPr>
      </w:pPr>
      <w:r w:rsidRPr="007C3F04">
        <w:rPr>
          <w:rFonts w:ascii="Times New Roman" w:hAnsi="Times New Roman" w:cs="Times New Roman"/>
          <w:sz w:val="24"/>
          <w:szCs w:val="24"/>
          <w:lang w:val="lt-LT"/>
        </w:rPr>
        <w:t xml:space="preserve">Švietimo įstaigoje, kaip ir bet kurioje organizacijoje praktikams ir administratoriams reikalingos priemonės veiklos praktikos analizei. Viena iš galimų priemonių įrankis tiriant švietimo lyderystę ir perspektyvas yra modelis, kuris yra kilęs iš empirinių tyrimų, atliktų </w:t>
      </w:r>
      <w:proofErr w:type="spellStart"/>
      <w:r w:rsidRPr="007C3F04">
        <w:rPr>
          <w:rFonts w:ascii="Times New Roman" w:hAnsi="Times New Roman" w:cs="Times New Roman"/>
          <w:sz w:val="24"/>
          <w:szCs w:val="24"/>
          <w:lang w:val="lt-LT"/>
        </w:rPr>
        <w:t>Harris</w:t>
      </w:r>
      <w:proofErr w:type="spellEnd"/>
      <w:r w:rsidRPr="007C3F04">
        <w:rPr>
          <w:rFonts w:ascii="Times New Roman" w:hAnsi="Times New Roman" w:cs="Times New Roman"/>
          <w:sz w:val="24"/>
          <w:szCs w:val="24"/>
          <w:lang w:val="lt-LT"/>
        </w:rPr>
        <w:t xml:space="preserve"> (2010). Modelis apibrėžia trijų skirtingų tipų pasidalytąją lyderystę: </w:t>
      </w:r>
      <w:r w:rsidR="00431401">
        <w:rPr>
          <w:rFonts w:ascii="Times New Roman" w:hAnsi="Times New Roman" w:cs="Times New Roman"/>
          <w:sz w:val="24"/>
          <w:szCs w:val="24"/>
          <w:lang w:val="lt-LT"/>
        </w:rPr>
        <w:t xml:space="preserve">švietimo įstaigos </w:t>
      </w:r>
      <w:r w:rsidRPr="007C3F04">
        <w:rPr>
          <w:rFonts w:ascii="Times New Roman" w:hAnsi="Times New Roman" w:cs="Times New Roman"/>
          <w:sz w:val="24"/>
          <w:szCs w:val="24"/>
          <w:lang w:val="lt-LT"/>
        </w:rPr>
        <w:t xml:space="preserve">viduje, tarp </w:t>
      </w:r>
      <w:r w:rsidR="00431401">
        <w:rPr>
          <w:rFonts w:ascii="Times New Roman" w:hAnsi="Times New Roman" w:cs="Times New Roman"/>
          <w:sz w:val="24"/>
          <w:szCs w:val="24"/>
          <w:lang w:val="lt-LT"/>
        </w:rPr>
        <w:t>švietimo įstaigų</w:t>
      </w:r>
      <w:r w:rsidRPr="007C3F04">
        <w:rPr>
          <w:rFonts w:ascii="Times New Roman" w:hAnsi="Times New Roman" w:cs="Times New Roman"/>
          <w:sz w:val="24"/>
          <w:szCs w:val="24"/>
          <w:lang w:val="lt-LT"/>
        </w:rPr>
        <w:t xml:space="preserve"> ir už </w:t>
      </w:r>
      <w:r w:rsidR="00431401">
        <w:rPr>
          <w:rFonts w:ascii="Times New Roman" w:hAnsi="Times New Roman" w:cs="Times New Roman"/>
          <w:sz w:val="24"/>
          <w:szCs w:val="24"/>
          <w:lang w:val="lt-LT"/>
        </w:rPr>
        <w:t>jos</w:t>
      </w:r>
      <w:r w:rsidRPr="007C3F04">
        <w:rPr>
          <w:rFonts w:ascii="Times New Roman" w:hAnsi="Times New Roman" w:cs="Times New Roman"/>
          <w:sz w:val="24"/>
          <w:szCs w:val="24"/>
          <w:lang w:val="lt-LT"/>
        </w:rPr>
        <w:t xml:space="preserve"> ribų. Kai kuriose </w:t>
      </w:r>
      <w:r w:rsidR="00431401">
        <w:rPr>
          <w:rFonts w:ascii="Times New Roman" w:hAnsi="Times New Roman" w:cs="Times New Roman"/>
          <w:sz w:val="24"/>
          <w:szCs w:val="24"/>
          <w:lang w:val="lt-LT"/>
        </w:rPr>
        <w:t>ugdymo įstaigose</w:t>
      </w:r>
      <w:r w:rsidRPr="007C3F04">
        <w:rPr>
          <w:rFonts w:ascii="Times New Roman" w:hAnsi="Times New Roman" w:cs="Times New Roman"/>
          <w:sz w:val="24"/>
          <w:szCs w:val="24"/>
          <w:lang w:val="lt-LT"/>
        </w:rPr>
        <w:t xml:space="preserve"> gali būti visų trijų tipų lyderystės praktika:</w:t>
      </w:r>
    </w:p>
    <w:p w:rsidR="00C77872" w:rsidRPr="007C3F04" w:rsidRDefault="00417CCC" w:rsidP="007C3F04">
      <w:pPr>
        <w:pStyle w:val="ListParagraph"/>
        <w:numPr>
          <w:ilvl w:val="0"/>
          <w:numId w:val="2"/>
        </w:numPr>
        <w:spacing w:after="0" w:line="360" w:lineRule="auto"/>
        <w:ind w:left="0" w:firstLine="1298"/>
        <w:jc w:val="both"/>
        <w:rPr>
          <w:rFonts w:ascii="Times New Roman" w:hAnsi="Times New Roman"/>
          <w:sz w:val="24"/>
          <w:szCs w:val="24"/>
        </w:rPr>
      </w:pPr>
      <w:r>
        <w:rPr>
          <w:rFonts w:ascii="Times New Roman" w:hAnsi="Times New Roman"/>
          <w:sz w:val="24"/>
          <w:szCs w:val="24"/>
        </w:rPr>
        <w:t>Švietimo įstaigose</w:t>
      </w:r>
      <w:r w:rsidR="00C77872" w:rsidRPr="007C3F04">
        <w:rPr>
          <w:rFonts w:ascii="Times New Roman" w:hAnsi="Times New Roman"/>
          <w:sz w:val="24"/>
          <w:szCs w:val="24"/>
        </w:rPr>
        <w:t>: restruktūrizavimas vaidmenų ir atsakomybės;</w:t>
      </w:r>
    </w:p>
    <w:p w:rsidR="00C77872" w:rsidRPr="007C3F04" w:rsidRDefault="00417CCC" w:rsidP="007C3F04">
      <w:pPr>
        <w:pStyle w:val="ListParagraph"/>
        <w:numPr>
          <w:ilvl w:val="0"/>
          <w:numId w:val="2"/>
        </w:numPr>
        <w:spacing w:after="0" w:line="360" w:lineRule="auto"/>
        <w:ind w:left="0" w:firstLine="1298"/>
        <w:jc w:val="both"/>
        <w:rPr>
          <w:rFonts w:ascii="Times New Roman" w:hAnsi="Times New Roman"/>
          <w:sz w:val="24"/>
          <w:szCs w:val="24"/>
        </w:rPr>
      </w:pPr>
      <w:r>
        <w:rPr>
          <w:rFonts w:ascii="Times New Roman" w:hAnsi="Times New Roman"/>
          <w:sz w:val="24"/>
          <w:szCs w:val="24"/>
        </w:rPr>
        <w:t>Tarp švietimo įstaigų</w:t>
      </w:r>
      <w:r w:rsidR="00C77872" w:rsidRPr="007C3F04">
        <w:rPr>
          <w:rFonts w:ascii="Times New Roman" w:hAnsi="Times New Roman"/>
          <w:sz w:val="24"/>
          <w:szCs w:val="24"/>
        </w:rPr>
        <w:t xml:space="preserve">: bendradarbiavimo formos, </w:t>
      </w:r>
      <w:proofErr w:type="spellStart"/>
      <w:r w:rsidR="00C77872" w:rsidRPr="007C3F04">
        <w:rPr>
          <w:rFonts w:ascii="Times New Roman" w:hAnsi="Times New Roman"/>
          <w:sz w:val="24"/>
          <w:szCs w:val="24"/>
        </w:rPr>
        <w:t>tinklaveika</w:t>
      </w:r>
      <w:proofErr w:type="spellEnd"/>
      <w:r w:rsidR="00C77872" w:rsidRPr="007C3F04">
        <w:rPr>
          <w:rFonts w:ascii="Times New Roman" w:hAnsi="Times New Roman"/>
          <w:sz w:val="24"/>
          <w:szCs w:val="24"/>
        </w:rPr>
        <w:t>;</w:t>
      </w:r>
    </w:p>
    <w:p w:rsidR="00C77872" w:rsidRPr="007C3F04" w:rsidRDefault="00C77872" w:rsidP="007C3F04">
      <w:pPr>
        <w:pStyle w:val="ListParagraph"/>
        <w:numPr>
          <w:ilvl w:val="0"/>
          <w:numId w:val="2"/>
        </w:numPr>
        <w:spacing w:after="0" w:line="360" w:lineRule="auto"/>
        <w:ind w:left="0" w:firstLine="1298"/>
        <w:jc w:val="both"/>
        <w:rPr>
          <w:rFonts w:ascii="Times New Roman" w:hAnsi="Times New Roman"/>
          <w:sz w:val="24"/>
          <w:szCs w:val="24"/>
        </w:rPr>
      </w:pPr>
      <w:r w:rsidRPr="007C3F04">
        <w:rPr>
          <w:rFonts w:ascii="Times New Roman" w:hAnsi="Times New Roman"/>
          <w:sz w:val="24"/>
          <w:szCs w:val="24"/>
        </w:rPr>
        <w:t xml:space="preserve">Už </w:t>
      </w:r>
      <w:r w:rsidR="00417CCC">
        <w:rPr>
          <w:rFonts w:ascii="Times New Roman" w:hAnsi="Times New Roman"/>
          <w:sz w:val="24"/>
          <w:szCs w:val="24"/>
        </w:rPr>
        <w:t>švietimo įstaigos:</w:t>
      </w:r>
      <w:r w:rsidR="00417CCC" w:rsidRPr="007C3F04">
        <w:rPr>
          <w:rFonts w:ascii="Times New Roman" w:hAnsi="Times New Roman"/>
          <w:sz w:val="24"/>
          <w:szCs w:val="24"/>
        </w:rPr>
        <w:t xml:space="preserve"> </w:t>
      </w:r>
      <w:r w:rsidRPr="007C3F04">
        <w:rPr>
          <w:rFonts w:ascii="Times New Roman" w:hAnsi="Times New Roman"/>
          <w:sz w:val="24"/>
          <w:szCs w:val="24"/>
        </w:rPr>
        <w:t xml:space="preserve"> partnerystė, mokyklos kaip socialiniai centrai ir bendruomenės dalyvavimas (</w:t>
      </w:r>
      <w:proofErr w:type="spellStart"/>
      <w:r w:rsidRPr="007C3F04">
        <w:rPr>
          <w:rFonts w:ascii="Times New Roman" w:hAnsi="Times New Roman"/>
          <w:sz w:val="24"/>
          <w:szCs w:val="24"/>
        </w:rPr>
        <w:t>Harris</w:t>
      </w:r>
      <w:proofErr w:type="spellEnd"/>
      <w:r w:rsidRPr="007C3F04">
        <w:rPr>
          <w:rFonts w:ascii="Times New Roman" w:hAnsi="Times New Roman"/>
          <w:sz w:val="24"/>
          <w:szCs w:val="24"/>
        </w:rPr>
        <w:t xml:space="preserve"> A., 2010).</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Lyderystės tyrimų analizė rodo, kad lyderystės formos, kurios sudaro pasidalytosios lyderystės pagrindą yra trys (</w:t>
      </w:r>
      <w:proofErr w:type="spellStart"/>
      <w:r w:rsidRPr="007C3F04">
        <w:rPr>
          <w:rFonts w:ascii="Times New Roman" w:hAnsi="Times New Roman" w:cs="Times New Roman"/>
          <w:color w:val="222222"/>
          <w:sz w:val="24"/>
          <w:szCs w:val="24"/>
          <w:lang w:val="lt-LT"/>
        </w:rPr>
        <w:t>Bento</w:t>
      </w:r>
      <w:proofErr w:type="spellEnd"/>
      <w:r w:rsidRPr="007C3F04">
        <w:rPr>
          <w:rFonts w:ascii="Times New Roman" w:hAnsi="Times New Roman" w:cs="Times New Roman"/>
          <w:color w:val="222222"/>
          <w:sz w:val="24"/>
          <w:szCs w:val="24"/>
          <w:lang w:val="lt-LT"/>
        </w:rPr>
        <w:t xml:space="preserve"> F., 2011):</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1. Pasidalytoji ir priklausoma lyderystė; šios lyderystės pagrindu, lyderystės programos ir užduotys yra paskirstomos kitiems kiekviename lygmenyje organizaciniu požiūriu, o ne remiantis hierarchiniais santykiais.</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lastRenderedPageBreak/>
        <w:t>2. Lyderystė paremta socialine sąveika; lyderystė yra procesas, kuris yra sukurtas kartu lyderio ir jo pasekėjų. Tai procesas, kuris remiasi dinamiškomis, universaliomis priemonėmis, siekiant  bendrų interesų ir tikslų išpildymo.</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 xml:space="preserve">3. Išmokta lyderystė; šiuo požiūriu, lyderystė pateikiama kaip procesas, kuris remiasi patirties tarp individų ir grupių pasidalijimo, tokiu būdu išmokstama būti lyderiais. Lyderystė yra procesas, kuris yra formuojamas kiekvieno nario komunikacijos įgūdžių (skaidrumas, pasitikėjimas, konfliktų valdymas) ir kitų įgūdžių (savimonė, mokymo strategijos) plėtros kontekste. </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Pasidalytosios lyderystės modelis suprantamas kaip iš naujosios lyderystės koncepcijos</w:t>
      </w:r>
      <w:r w:rsidR="00417CCC">
        <w:rPr>
          <w:rFonts w:ascii="Times New Roman" w:hAnsi="Times New Roman" w:cs="Times New Roman"/>
          <w:color w:val="222222"/>
          <w:sz w:val="24"/>
          <w:szCs w:val="24"/>
          <w:lang w:val="lt-LT"/>
        </w:rPr>
        <w:t xml:space="preserve"> kylanti</w:t>
      </w:r>
      <w:r w:rsidRPr="007C3F04">
        <w:rPr>
          <w:rFonts w:ascii="Times New Roman" w:hAnsi="Times New Roman" w:cs="Times New Roman"/>
          <w:color w:val="222222"/>
          <w:sz w:val="24"/>
          <w:szCs w:val="24"/>
          <w:lang w:val="lt-LT"/>
        </w:rPr>
        <w:t xml:space="preserve"> paradigma (žr. </w:t>
      </w:r>
      <w:r w:rsidR="00417CCC">
        <w:rPr>
          <w:rFonts w:ascii="Times New Roman" w:hAnsi="Times New Roman" w:cs="Times New Roman"/>
          <w:color w:val="222222"/>
          <w:sz w:val="24"/>
          <w:szCs w:val="24"/>
          <w:lang w:val="lt-LT"/>
        </w:rPr>
        <w:t xml:space="preserve">1 </w:t>
      </w:r>
      <w:r w:rsidRPr="007C3F04">
        <w:rPr>
          <w:rFonts w:ascii="Times New Roman" w:hAnsi="Times New Roman" w:cs="Times New Roman"/>
          <w:color w:val="222222"/>
          <w:sz w:val="24"/>
          <w:szCs w:val="24"/>
          <w:lang w:val="lt-LT"/>
        </w:rPr>
        <w:t>lentelę).</w:t>
      </w:r>
    </w:p>
    <w:p w:rsidR="00C77872" w:rsidRPr="007C3F04" w:rsidRDefault="00417CCC" w:rsidP="007C3F04">
      <w:pPr>
        <w:spacing w:line="360" w:lineRule="auto"/>
        <w:ind w:firstLine="1298"/>
        <w:jc w:val="right"/>
        <w:rPr>
          <w:rFonts w:ascii="Times New Roman" w:hAnsi="Times New Roman" w:cs="Times New Roman"/>
          <w:color w:val="222222"/>
          <w:sz w:val="24"/>
          <w:szCs w:val="24"/>
          <w:lang w:val="lt-LT"/>
        </w:rPr>
      </w:pPr>
      <w:r>
        <w:rPr>
          <w:rFonts w:ascii="Times New Roman" w:hAnsi="Times New Roman" w:cs="Times New Roman"/>
          <w:color w:val="222222"/>
          <w:sz w:val="24"/>
          <w:szCs w:val="24"/>
          <w:lang w:val="lt-LT"/>
        </w:rPr>
        <w:t>1</w:t>
      </w:r>
      <w:r w:rsidR="00C77872" w:rsidRPr="007C3F04">
        <w:rPr>
          <w:rFonts w:ascii="Times New Roman" w:hAnsi="Times New Roman" w:cs="Times New Roman"/>
          <w:color w:val="222222"/>
          <w:sz w:val="24"/>
          <w:szCs w:val="24"/>
          <w:lang w:val="lt-LT"/>
        </w:rPr>
        <w:t xml:space="preserve"> lentelė.</w:t>
      </w:r>
    </w:p>
    <w:p w:rsidR="00C77872" w:rsidRPr="007C3F04" w:rsidRDefault="00C77872" w:rsidP="007C3F04">
      <w:pPr>
        <w:spacing w:line="360" w:lineRule="auto"/>
        <w:ind w:firstLine="1298"/>
        <w:jc w:val="center"/>
        <w:rPr>
          <w:rFonts w:ascii="Times New Roman" w:hAnsi="Times New Roman" w:cs="Times New Roman"/>
          <w:b/>
          <w:color w:val="222222"/>
          <w:sz w:val="24"/>
          <w:szCs w:val="24"/>
          <w:lang w:val="lt-LT"/>
        </w:rPr>
      </w:pPr>
      <w:r w:rsidRPr="007C3F04">
        <w:rPr>
          <w:rFonts w:ascii="Times New Roman" w:hAnsi="Times New Roman" w:cs="Times New Roman"/>
          <w:b/>
          <w:color w:val="222222"/>
          <w:sz w:val="24"/>
          <w:szCs w:val="24"/>
          <w:lang w:val="lt-LT"/>
        </w:rPr>
        <w:t>Lyderystės suvokimo tendencijos</w:t>
      </w:r>
    </w:p>
    <w:tbl>
      <w:tblPr>
        <w:tblStyle w:val="TableGrid"/>
        <w:tblW w:w="0" w:type="auto"/>
        <w:tblLook w:val="04A0"/>
      </w:tblPr>
      <w:tblGrid>
        <w:gridCol w:w="4785"/>
        <w:gridCol w:w="4785"/>
      </w:tblGrid>
      <w:tr w:rsidR="00C77872" w:rsidRPr="007C3F04" w:rsidTr="00483910">
        <w:tc>
          <w:tcPr>
            <w:tcW w:w="4814" w:type="dxa"/>
          </w:tcPr>
          <w:p w:rsidR="00C77872" w:rsidRPr="00134426" w:rsidRDefault="00C77872" w:rsidP="00134426">
            <w:pPr>
              <w:ind w:firstLine="1298"/>
              <w:jc w:val="both"/>
              <w:rPr>
                <w:color w:val="222222"/>
                <w:lang w:val="lt-LT"/>
              </w:rPr>
            </w:pPr>
            <w:r w:rsidRPr="00134426">
              <w:rPr>
                <w:color w:val="222222"/>
                <w:lang w:val="lt-LT"/>
              </w:rPr>
              <w:t>Tradicinis požiūris į lyderystę</w:t>
            </w:r>
          </w:p>
        </w:tc>
        <w:tc>
          <w:tcPr>
            <w:tcW w:w="4814" w:type="dxa"/>
          </w:tcPr>
          <w:p w:rsidR="00C77872" w:rsidRPr="00134426" w:rsidRDefault="00C77872" w:rsidP="00134426">
            <w:pPr>
              <w:ind w:firstLine="1298"/>
              <w:jc w:val="both"/>
              <w:rPr>
                <w:color w:val="222222"/>
                <w:lang w:val="lt-LT"/>
              </w:rPr>
            </w:pPr>
            <w:r w:rsidRPr="00134426">
              <w:rPr>
                <w:color w:val="222222"/>
                <w:lang w:val="lt-LT"/>
              </w:rPr>
              <w:t>Naujasis požiūris į lyderystę</w:t>
            </w:r>
          </w:p>
        </w:tc>
      </w:tr>
      <w:tr w:rsidR="00C77872" w:rsidRPr="007C3F04" w:rsidTr="00483910">
        <w:tc>
          <w:tcPr>
            <w:tcW w:w="4814" w:type="dxa"/>
          </w:tcPr>
          <w:p w:rsidR="00C77872" w:rsidRPr="00134426" w:rsidRDefault="00C77872" w:rsidP="00134426">
            <w:pPr>
              <w:jc w:val="both"/>
              <w:rPr>
                <w:color w:val="222222"/>
                <w:lang w:val="lt-LT"/>
              </w:rPr>
            </w:pPr>
            <w:r w:rsidRPr="00134426">
              <w:rPr>
                <w:color w:val="222222"/>
                <w:lang w:val="lt-LT"/>
              </w:rPr>
              <w:t>Lyderystė būdinga individams</w:t>
            </w:r>
          </w:p>
          <w:p w:rsidR="00C77872" w:rsidRPr="00134426" w:rsidRDefault="00C77872" w:rsidP="00134426">
            <w:pPr>
              <w:jc w:val="both"/>
              <w:rPr>
                <w:color w:val="222222"/>
                <w:lang w:val="lt-LT"/>
              </w:rPr>
            </w:pPr>
            <w:r w:rsidRPr="00134426">
              <w:rPr>
                <w:color w:val="222222"/>
                <w:lang w:val="lt-LT"/>
              </w:rPr>
              <w:t>Lyderystė yra paremta organizacine hierarchija</w:t>
            </w:r>
          </w:p>
          <w:p w:rsidR="00C77872" w:rsidRPr="00134426" w:rsidRDefault="00C77872" w:rsidP="00134426">
            <w:pPr>
              <w:jc w:val="both"/>
              <w:rPr>
                <w:color w:val="222222"/>
                <w:lang w:val="lt-LT"/>
              </w:rPr>
            </w:pPr>
            <w:r w:rsidRPr="00134426">
              <w:rPr>
                <w:color w:val="222222"/>
                <w:lang w:val="lt-LT"/>
              </w:rPr>
              <w:t xml:space="preserve">Lyderystė atsiranda tada kai lyderiai turi </w:t>
            </w:r>
            <w:proofErr w:type="spellStart"/>
            <w:r w:rsidRPr="00134426">
              <w:rPr>
                <w:color w:val="222222"/>
                <w:lang w:val="lt-LT"/>
              </w:rPr>
              <w:t>pasiekėjus</w:t>
            </w:r>
            <w:proofErr w:type="spellEnd"/>
            <w:r w:rsidRPr="00134426">
              <w:rPr>
                <w:color w:val="222222"/>
                <w:lang w:val="lt-LT"/>
              </w:rPr>
              <w:t xml:space="preserve"> ir jiems turi įtakos</w:t>
            </w:r>
          </w:p>
          <w:p w:rsidR="00C77872" w:rsidRPr="00134426" w:rsidRDefault="00C77872" w:rsidP="00134426">
            <w:pPr>
              <w:jc w:val="both"/>
              <w:rPr>
                <w:color w:val="222222"/>
                <w:lang w:val="lt-LT"/>
              </w:rPr>
            </w:pPr>
            <w:r w:rsidRPr="00134426">
              <w:rPr>
                <w:color w:val="222222"/>
                <w:lang w:val="lt-LT"/>
              </w:rPr>
              <w:t>Lyderystė skiriasi ir svarbesnė už valdymą</w:t>
            </w:r>
          </w:p>
          <w:p w:rsidR="00C77872" w:rsidRPr="00134426" w:rsidRDefault="00C77872" w:rsidP="00134426">
            <w:pPr>
              <w:jc w:val="both"/>
              <w:rPr>
                <w:color w:val="222222"/>
                <w:lang w:val="lt-LT"/>
              </w:rPr>
            </w:pPr>
            <w:r w:rsidRPr="00134426">
              <w:rPr>
                <w:color w:val="222222"/>
                <w:lang w:val="lt-LT"/>
              </w:rPr>
              <w:t>Lyderiai yra skirtingi</w:t>
            </w:r>
          </w:p>
          <w:p w:rsidR="00C77872" w:rsidRPr="00134426" w:rsidRDefault="00C77872" w:rsidP="00134426">
            <w:pPr>
              <w:jc w:val="both"/>
              <w:rPr>
                <w:color w:val="222222"/>
                <w:lang w:val="lt-LT"/>
              </w:rPr>
            </w:pPr>
            <w:r w:rsidRPr="00134426">
              <w:rPr>
                <w:color w:val="222222"/>
                <w:lang w:val="lt-LT"/>
              </w:rPr>
              <w:t>Lyderiai keičia organizacijas</w:t>
            </w:r>
          </w:p>
        </w:tc>
        <w:tc>
          <w:tcPr>
            <w:tcW w:w="4814" w:type="dxa"/>
          </w:tcPr>
          <w:p w:rsidR="00C77872" w:rsidRPr="00134426" w:rsidRDefault="00C77872" w:rsidP="00134426">
            <w:pPr>
              <w:jc w:val="both"/>
              <w:rPr>
                <w:color w:val="222222"/>
                <w:lang w:val="lt-LT"/>
              </w:rPr>
            </w:pPr>
            <w:r w:rsidRPr="00134426">
              <w:rPr>
                <w:color w:val="222222"/>
                <w:lang w:val="lt-LT"/>
              </w:rPr>
              <w:t>Lyderystė yra socialinių sistemų visuma</w:t>
            </w:r>
          </w:p>
          <w:p w:rsidR="00C77872" w:rsidRPr="00134426" w:rsidRDefault="00C77872" w:rsidP="00134426">
            <w:pPr>
              <w:jc w:val="both"/>
              <w:rPr>
                <w:color w:val="222222"/>
                <w:lang w:val="lt-LT"/>
              </w:rPr>
            </w:pPr>
            <w:r w:rsidRPr="00134426">
              <w:rPr>
                <w:color w:val="222222"/>
                <w:lang w:val="lt-LT"/>
              </w:rPr>
              <w:t>Lyderystė gali būti bet kur</w:t>
            </w:r>
          </w:p>
          <w:p w:rsidR="00C77872" w:rsidRPr="00134426" w:rsidRDefault="00C77872" w:rsidP="00134426">
            <w:pPr>
              <w:jc w:val="both"/>
              <w:rPr>
                <w:color w:val="222222"/>
                <w:lang w:val="lt-LT"/>
              </w:rPr>
            </w:pPr>
            <w:r w:rsidRPr="00134426">
              <w:rPr>
                <w:color w:val="222222"/>
                <w:lang w:val="lt-LT"/>
              </w:rPr>
              <w:t>Lyderystė yra sudėtingas ir kompleksinis procesas</w:t>
            </w:r>
          </w:p>
          <w:p w:rsidR="00C77872" w:rsidRPr="00134426" w:rsidRDefault="00C77872" w:rsidP="00134426">
            <w:pPr>
              <w:jc w:val="both"/>
              <w:rPr>
                <w:color w:val="222222"/>
                <w:lang w:val="lt-LT"/>
              </w:rPr>
            </w:pPr>
            <w:r w:rsidRPr="00134426">
              <w:rPr>
                <w:color w:val="222222"/>
                <w:lang w:val="lt-LT"/>
              </w:rPr>
              <w:t>Bet kas gali būti lyderiu</w:t>
            </w:r>
          </w:p>
          <w:p w:rsidR="00C77872" w:rsidRPr="00134426" w:rsidRDefault="00C77872" w:rsidP="00134426">
            <w:pPr>
              <w:jc w:val="both"/>
              <w:rPr>
                <w:color w:val="222222"/>
                <w:lang w:val="lt-LT"/>
              </w:rPr>
            </w:pPr>
            <w:r w:rsidRPr="00134426">
              <w:rPr>
                <w:color w:val="222222"/>
                <w:lang w:val="lt-LT"/>
              </w:rPr>
              <w:t>Lyderystė yra tik vienas iš veiksnių, lemiančių organizacijos veiklą</w:t>
            </w:r>
          </w:p>
        </w:tc>
      </w:tr>
    </w:tbl>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 xml:space="preserve">Šaltinis: sudaryta autorės pagal </w:t>
      </w:r>
      <w:proofErr w:type="spellStart"/>
      <w:r w:rsidRPr="007C3F04">
        <w:rPr>
          <w:rFonts w:ascii="Times New Roman" w:hAnsi="Times New Roman" w:cs="Times New Roman"/>
          <w:color w:val="222222"/>
          <w:sz w:val="24"/>
          <w:szCs w:val="24"/>
          <w:lang w:val="lt-LT"/>
        </w:rPr>
        <w:t>Shah</w:t>
      </w:r>
      <w:proofErr w:type="spellEnd"/>
      <w:r w:rsidRPr="007C3F04">
        <w:rPr>
          <w:rFonts w:ascii="Times New Roman" w:hAnsi="Times New Roman" w:cs="Times New Roman"/>
          <w:color w:val="222222"/>
          <w:sz w:val="24"/>
          <w:szCs w:val="24"/>
          <w:lang w:val="lt-LT"/>
        </w:rPr>
        <w:t>, 2014</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 xml:space="preserve">Pasidalytoji lyderystė </w:t>
      </w:r>
      <w:r w:rsidR="002E4278">
        <w:rPr>
          <w:rFonts w:ascii="Times New Roman" w:hAnsi="Times New Roman" w:cs="Times New Roman"/>
          <w:color w:val="222222"/>
          <w:sz w:val="24"/>
          <w:szCs w:val="24"/>
          <w:lang w:val="lt-LT"/>
        </w:rPr>
        <w:t xml:space="preserve">yra </w:t>
      </w:r>
      <w:r w:rsidRPr="007C3F04">
        <w:rPr>
          <w:rFonts w:ascii="Times New Roman" w:hAnsi="Times New Roman" w:cs="Times New Roman"/>
          <w:color w:val="222222"/>
          <w:sz w:val="24"/>
          <w:szCs w:val="24"/>
          <w:lang w:val="lt-LT"/>
        </w:rPr>
        <w:t>veiklos pasidalijimas arba paskirstymas, siekiant užtikrinti grupės funkcionalumą. Remiantis šiuo požiūriu pasidalytoji lyderystė gali būti apibūdinta kaip dinamiškas ir interaktyvus procesas, kuriame grupės nariai tarpusavyje sąveikauja siekiant tiek grupės, tiek organizacijos tikslų. Reiktų pabrėžti, kad pasidalytoji lyderystė nuo tradicinės lyderystės skiriasi tuo, jog pasidalytosios lyderystės aspektu pabrėžiamas sąveikos procesas, o ne iš viršaus į apačią pagrįstas valdymas. Pasidalytosios lyderystės požiūriu svarbūs horizontalūs santykiai. Pasidalytoji lyderystė yra interaktyvus lyderystės  procesas, pagrįstas tarpusavio sąveika, kurioje kiekvienas narys veikia kitą narį, siekiant iš anksto apibrėžtų tikslų (</w:t>
      </w:r>
      <w:proofErr w:type="spellStart"/>
      <w:r w:rsidRPr="007C3F04">
        <w:rPr>
          <w:rFonts w:ascii="Times New Roman" w:hAnsi="Times New Roman" w:cs="Times New Roman"/>
          <w:color w:val="222222"/>
          <w:sz w:val="24"/>
          <w:szCs w:val="24"/>
          <w:lang w:val="lt-LT"/>
        </w:rPr>
        <w:t>Cetin</w:t>
      </w:r>
      <w:proofErr w:type="spellEnd"/>
      <w:r w:rsidR="00134426">
        <w:rPr>
          <w:rFonts w:ascii="Times New Roman" w:hAnsi="Times New Roman" w:cs="Times New Roman"/>
          <w:color w:val="222222"/>
          <w:sz w:val="24"/>
          <w:szCs w:val="24"/>
          <w:lang w:val="lt-LT"/>
        </w:rPr>
        <w:t xml:space="preserve">, </w:t>
      </w:r>
      <w:proofErr w:type="spellStart"/>
      <w:r w:rsidRPr="007C3F04">
        <w:rPr>
          <w:rFonts w:ascii="Times New Roman" w:hAnsi="Times New Roman" w:cs="Times New Roman"/>
          <w:color w:val="222222"/>
          <w:sz w:val="24"/>
          <w:szCs w:val="24"/>
          <w:lang w:val="lt-LT"/>
        </w:rPr>
        <w:t>Keser</w:t>
      </w:r>
      <w:proofErr w:type="spellEnd"/>
      <w:r w:rsidR="00134426">
        <w:rPr>
          <w:rFonts w:ascii="Times New Roman" w:hAnsi="Times New Roman" w:cs="Times New Roman"/>
          <w:color w:val="222222"/>
          <w:sz w:val="24"/>
          <w:szCs w:val="24"/>
          <w:lang w:val="lt-LT"/>
        </w:rPr>
        <w:t>,</w:t>
      </w:r>
      <w:r w:rsidRPr="007C3F04">
        <w:rPr>
          <w:rFonts w:ascii="Times New Roman" w:hAnsi="Times New Roman" w:cs="Times New Roman"/>
          <w:color w:val="222222"/>
          <w:sz w:val="24"/>
          <w:szCs w:val="24"/>
          <w:lang w:val="lt-LT"/>
        </w:rPr>
        <w:t xml:space="preserve"> 2015).</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Lyderystės pasidalijimas </w:t>
      </w:r>
      <w:r w:rsidR="00134426">
        <w:rPr>
          <w:rFonts w:ascii="Times New Roman" w:hAnsi="Times New Roman" w:cs="Times New Roman"/>
          <w:sz w:val="24"/>
          <w:szCs w:val="24"/>
          <w:lang w:val="lt-LT"/>
        </w:rPr>
        <w:t>švietimo įstaigoje</w:t>
      </w:r>
      <w:r w:rsidRPr="007C3F04">
        <w:rPr>
          <w:rFonts w:ascii="Times New Roman" w:hAnsi="Times New Roman" w:cs="Times New Roman"/>
          <w:color w:val="000000"/>
          <w:sz w:val="24"/>
          <w:szCs w:val="24"/>
          <w:lang w:val="lt-LT" w:eastAsia="lt-LT"/>
        </w:rPr>
        <w:t xml:space="preserve"> gali būti vienas iš būdų, padedantis didinti </w:t>
      </w:r>
      <w:r w:rsidR="00134426">
        <w:rPr>
          <w:rFonts w:ascii="Times New Roman" w:hAnsi="Times New Roman" w:cs="Times New Roman"/>
          <w:color w:val="000000"/>
          <w:sz w:val="24"/>
          <w:szCs w:val="24"/>
          <w:lang w:val="lt-LT" w:eastAsia="lt-LT"/>
        </w:rPr>
        <w:t>jos</w:t>
      </w:r>
      <w:r w:rsidRPr="007C3F04">
        <w:rPr>
          <w:rFonts w:ascii="Times New Roman" w:hAnsi="Times New Roman" w:cs="Times New Roman"/>
          <w:color w:val="000000"/>
          <w:sz w:val="24"/>
          <w:szCs w:val="24"/>
          <w:lang w:val="lt-LT" w:eastAsia="lt-LT"/>
        </w:rPr>
        <w:t xml:space="preserve"> efektyvumą, gerinti mokymo(si) rezultatus.  Jau esama mokslinių tyrimų, kurie rodo, kad lyderystė daro didesnę įtaką </w:t>
      </w:r>
      <w:r w:rsidR="00134426">
        <w:rPr>
          <w:rFonts w:ascii="Times New Roman" w:hAnsi="Times New Roman" w:cs="Times New Roman"/>
          <w:sz w:val="24"/>
          <w:szCs w:val="24"/>
          <w:lang w:val="lt-LT"/>
        </w:rPr>
        <w:t>švietimo įstaigai ir besimokančiųjų</w:t>
      </w:r>
      <w:r w:rsidRPr="007C3F04">
        <w:rPr>
          <w:rFonts w:ascii="Times New Roman" w:hAnsi="Times New Roman" w:cs="Times New Roman"/>
          <w:color w:val="000000"/>
          <w:sz w:val="24"/>
          <w:szCs w:val="24"/>
          <w:lang w:val="lt-LT" w:eastAsia="lt-LT"/>
        </w:rPr>
        <w:t xml:space="preserve"> pasiekimams (</w:t>
      </w:r>
      <w:proofErr w:type="spellStart"/>
      <w:r w:rsidRPr="007C3F04">
        <w:rPr>
          <w:rFonts w:ascii="Times New Roman" w:hAnsi="Times New Roman" w:cs="Times New Roman"/>
          <w:color w:val="141413"/>
          <w:sz w:val="24"/>
          <w:szCs w:val="24"/>
          <w:lang w:val="lt-LT" w:eastAsia="lt-LT"/>
        </w:rPr>
        <w:t>Marza</w:t>
      </w:r>
      <w:r w:rsidR="00134426">
        <w:rPr>
          <w:rFonts w:ascii="Times New Roman" w:hAnsi="Times New Roman" w:cs="Times New Roman"/>
          <w:color w:val="141413"/>
          <w:sz w:val="24"/>
          <w:szCs w:val="24"/>
          <w:lang w:val="lt-LT" w:eastAsia="lt-LT"/>
        </w:rPr>
        <w:t>no</w:t>
      </w:r>
      <w:proofErr w:type="spellEnd"/>
      <w:r w:rsidR="00134426">
        <w:rPr>
          <w:rFonts w:ascii="Times New Roman" w:hAnsi="Times New Roman" w:cs="Times New Roman"/>
          <w:color w:val="141413"/>
          <w:sz w:val="24"/>
          <w:szCs w:val="24"/>
          <w:lang w:val="lt-LT" w:eastAsia="lt-LT"/>
        </w:rPr>
        <w:t xml:space="preserve">, </w:t>
      </w:r>
      <w:proofErr w:type="spellStart"/>
      <w:r w:rsidRPr="007C3F04">
        <w:rPr>
          <w:rFonts w:ascii="Times New Roman" w:hAnsi="Times New Roman" w:cs="Times New Roman"/>
          <w:color w:val="141413"/>
          <w:sz w:val="24"/>
          <w:szCs w:val="24"/>
          <w:lang w:val="lt-LT" w:eastAsia="lt-LT"/>
        </w:rPr>
        <w:t>Waters</w:t>
      </w:r>
      <w:proofErr w:type="spellEnd"/>
      <w:r w:rsidR="00134426">
        <w:rPr>
          <w:rFonts w:ascii="Times New Roman" w:hAnsi="Times New Roman" w:cs="Times New Roman"/>
          <w:color w:val="141413"/>
          <w:sz w:val="24"/>
          <w:szCs w:val="24"/>
          <w:lang w:val="lt-LT" w:eastAsia="lt-LT"/>
        </w:rPr>
        <w:t xml:space="preserve">, </w:t>
      </w:r>
      <w:proofErr w:type="spellStart"/>
      <w:r w:rsidRPr="007C3F04">
        <w:rPr>
          <w:rFonts w:ascii="Times New Roman" w:hAnsi="Times New Roman" w:cs="Times New Roman"/>
          <w:color w:val="141413"/>
          <w:sz w:val="24"/>
          <w:szCs w:val="24"/>
          <w:lang w:val="lt-LT" w:eastAsia="lt-LT"/>
        </w:rPr>
        <w:t>McNulty</w:t>
      </w:r>
      <w:proofErr w:type="spellEnd"/>
      <w:r w:rsidR="00134426">
        <w:rPr>
          <w:rFonts w:ascii="Times New Roman" w:hAnsi="Times New Roman" w:cs="Times New Roman"/>
          <w:color w:val="141413"/>
          <w:sz w:val="24"/>
          <w:szCs w:val="24"/>
          <w:lang w:val="lt-LT" w:eastAsia="lt-LT"/>
        </w:rPr>
        <w:t xml:space="preserve">, </w:t>
      </w:r>
      <w:r w:rsidRPr="007C3F04">
        <w:rPr>
          <w:rFonts w:ascii="Times New Roman" w:hAnsi="Times New Roman" w:cs="Times New Roman"/>
          <w:color w:val="000000"/>
          <w:sz w:val="24"/>
          <w:szCs w:val="24"/>
          <w:lang w:val="lt-LT" w:eastAsia="lt-LT"/>
        </w:rPr>
        <w:t xml:space="preserve">2011). Pasidalytoji lyderystė svarbi, siekiant tobulinti </w:t>
      </w:r>
      <w:r w:rsidR="00134426">
        <w:rPr>
          <w:rFonts w:ascii="Times New Roman" w:hAnsi="Times New Roman" w:cs="Times New Roman"/>
          <w:sz w:val="24"/>
          <w:szCs w:val="24"/>
          <w:lang w:val="lt-LT"/>
        </w:rPr>
        <w:t>švietimo įstaigoje</w:t>
      </w:r>
      <w:r w:rsidRPr="007C3F04">
        <w:rPr>
          <w:rFonts w:ascii="Times New Roman" w:hAnsi="Times New Roman" w:cs="Times New Roman"/>
          <w:color w:val="000000"/>
          <w:sz w:val="24"/>
          <w:szCs w:val="24"/>
          <w:lang w:val="lt-LT" w:eastAsia="lt-LT"/>
        </w:rPr>
        <w:t xml:space="preserve"> veiklos kokybę. </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proofErr w:type="spellStart"/>
      <w:r w:rsidRPr="007C3F04">
        <w:rPr>
          <w:rFonts w:ascii="Times New Roman" w:hAnsi="Times New Roman" w:cs="Times New Roman"/>
          <w:color w:val="000000"/>
          <w:sz w:val="24"/>
          <w:szCs w:val="24"/>
          <w:lang w:val="lt-LT" w:eastAsia="lt-LT"/>
        </w:rPr>
        <w:t>Harris</w:t>
      </w:r>
      <w:proofErr w:type="spellEnd"/>
      <w:r w:rsidRPr="007C3F04">
        <w:rPr>
          <w:rFonts w:ascii="Times New Roman" w:hAnsi="Times New Roman" w:cs="Times New Roman"/>
          <w:color w:val="000000"/>
          <w:sz w:val="24"/>
          <w:szCs w:val="24"/>
          <w:lang w:val="lt-LT" w:eastAsia="lt-LT"/>
        </w:rPr>
        <w:t xml:space="preserve"> teigimu (2010), pasidalytoji lyderystė nereiškia, kad visi visiems vadovauja, ji reiškia, jog organizacijos nariai pasirengę prireikus imtis lyderio darbo ir atsakomybės. Ši lyderystė reiškia ne tik galios, įtakos ir funkcijų pasidalijimą tarp organizacijos narių, bet ir </w:t>
      </w:r>
      <w:r w:rsidRPr="007C3F04">
        <w:rPr>
          <w:rFonts w:ascii="Times New Roman" w:hAnsi="Times New Roman" w:cs="Times New Roman"/>
          <w:color w:val="000000"/>
          <w:sz w:val="24"/>
          <w:szCs w:val="24"/>
          <w:lang w:val="lt-LT" w:eastAsia="lt-LT"/>
        </w:rPr>
        <w:lastRenderedPageBreak/>
        <w:t>atsakomybės pasidalijimą. Pasidalytoji lyderystė stiprina mokyklos bendruomenės narių atsakomybę, kartu ir pasitikėjimą savimi ir kitais.</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Lyderystės pasidalijimas organizacijoje nevyksta atsitiktinai ar impulsyviai. </w:t>
      </w:r>
      <w:proofErr w:type="spellStart"/>
      <w:r w:rsidR="00134426">
        <w:rPr>
          <w:rFonts w:ascii="Times New Roman" w:hAnsi="Times New Roman" w:cs="Times New Roman"/>
          <w:color w:val="000000"/>
          <w:sz w:val="24"/>
          <w:szCs w:val="24"/>
          <w:lang w:val="lt-LT" w:eastAsia="lt-LT"/>
        </w:rPr>
        <w:t>Leithwood</w:t>
      </w:r>
      <w:proofErr w:type="spellEnd"/>
      <w:r w:rsidR="00134426">
        <w:rPr>
          <w:rFonts w:ascii="Times New Roman" w:hAnsi="Times New Roman" w:cs="Times New Roman"/>
          <w:color w:val="000000"/>
          <w:sz w:val="24"/>
          <w:szCs w:val="24"/>
          <w:lang w:val="lt-LT" w:eastAsia="lt-LT"/>
        </w:rPr>
        <w:t xml:space="preserve"> ir kt. (2007</w:t>
      </w:r>
      <w:r w:rsidRPr="007C3F04">
        <w:rPr>
          <w:rFonts w:ascii="Times New Roman" w:hAnsi="Times New Roman" w:cs="Times New Roman"/>
          <w:color w:val="000000"/>
          <w:sz w:val="24"/>
          <w:szCs w:val="24"/>
          <w:lang w:val="lt-LT" w:eastAsia="lt-LT"/>
        </w:rPr>
        <w:t xml:space="preserve">) teigia, kad tose organizacijose, kur vadovaujamasi pasidalytąja lyderyste, vieni lyderystės pasidalijimo būdai yra veiksmingesni už kitus, o pasidalytosios lyderystės rezultatas ir poveikis organizacijai priklauso nuo lyderystės pasidalijimo modelio. Išskiriami tokios pasidalytosios lyderystės struktūros: </w:t>
      </w:r>
    </w:p>
    <w:p w:rsidR="00C77872" w:rsidRPr="007C3F04" w:rsidRDefault="00C77872" w:rsidP="007C3F04">
      <w:pPr>
        <w:numPr>
          <w:ilvl w:val="0"/>
          <w:numId w:val="1"/>
        </w:numPr>
        <w:autoSpaceDE w:val="0"/>
        <w:autoSpaceDN w:val="0"/>
        <w:adjustRightInd w:val="0"/>
        <w:spacing w:line="360" w:lineRule="auto"/>
        <w:ind w:left="0"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Planuotas suderinimas (organizacijos nariai apsvarsto būsimas lyderių užduotis ir funkcijas. Lyderiai susitaria, kokias lyderystės funkcijas gali geriausiai atlikti kiekvienas asmuo). </w:t>
      </w:r>
    </w:p>
    <w:p w:rsidR="00C77872" w:rsidRPr="007C3F04" w:rsidRDefault="00C77872" w:rsidP="007C3F04">
      <w:pPr>
        <w:numPr>
          <w:ilvl w:val="0"/>
          <w:numId w:val="1"/>
        </w:numPr>
        <w:autoSpaceDE w:val="0"/>
        <w:autoSpaceDN w:val="0"/>
        <w:adjustRightInd w:val="0"/>
        <w:spacing w:line="360" w:lineRule="auto"/>
        <w:ind w:left="0"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Spontaniškas suderinimas (funkcijos pasidalijamos beveik arba </w:t>
      </w:r>
      <w:proofErr w:type="spellStart"/>
      <w:r w:rsidRPr="007C3F04">
        <w:rPr>
          <w:rFonts w:ascii="Times New Roman" w:hAnsi="Times New Roman" w:cs="Times New Roman"/>
          <w:color w:val="000000"/>
          <w:sz w:val="24"/>
          <w:szCs w:val="24"/>
          <w:lang w:val="lt-LT" w:eastAsia="lt-LT"/>
        </w:rPr>
        <w:t>visškai</w:t>
      </w:r>
      <w:proofErr w:type="spellEnd"/>
      <w:r w:rsidRPr="007C3F04">
        <w:rPr>
          <w:rFonts w:ascii="Times New Roman" w:hAnsi="Times New Roman" w:cs="Times New Roman"/>
          <w:color w:val="000000"/>
          <w:sz w:val="24"/>
          <w:szCs w:val="24"/>
          <w:lang w:val="lt-LT" w:eastAsia="lt-LT"/>
        </w:rPr>
        <w:t xml:space="preserve"> neplanuojant – lyderiai funkcijas suderina atsitiktinai).</w:t>
      </w:r>
    </w:p>
    <w:p w:rsidR="00C77872" w:rsidRPr="007C3F04" w:rsidRDefault="00C77872" w:rsidP="007C3F04">
      <w:pPr>
        <w:numPr>
          <w:ilvl w:val="0"/>
          <w:numId w:val="1"/>
        </w:numPr>
        <w:autoSpaceDE w:val="0"/>
        <w:autoSpaceDN w:val="0"/>
        <w:adjustRightInd w:val="0"/>
        <w:spacing w:line="360" w:lineRule="auto"/>
        <w:ind w:left="0"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Spontaniškas nesuderinimas (rezultatas ne toks atsitiktinis – tai nesuderinamas).</w:t>
      </w:r>
    </w:p>
    <w:p w:rsidR="00C77872" w:rsidRPr="007C3F04" w:rsidRDefault="00C77872" w:rsidP="007C3F04">
      <w:pPr>
        <w:numPr>
          <w:ilvl w:val="0"/>
          <w:numId w:val="1"/>
        </w:numPr>
        <w:autoSpaceDE w:val="0"/>
        <w:autoSpaceDN w:val="0"/>
        <w:adjustRightInd w:val="0"/>
        <w:spacing w:line="360" w:lineRule="auto"/>
        <w:ind w:left="0"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Anarchinis suderinimas (kai kurie arba daugelis organizacijos lyderių atmeta kitų asmenų siūlymus dėl lyderių veiklos jų įtakos srityje. Būdingas lyderių grupių </w:t>
      </w:r>
      <w:proofErr w:type="spellStart"/>
      <w:r w:rsidRPr="007C3F04">
        <w:rPr>
          <w:rFonts w:ascii="Times New Roman" w:hAnsi="Times New Roman" w:cs="Times New Roman"/>
          <w:color w:val="000000"/>
          <w:sz w:val="24"/>
          <w:szCs w:val="24"/>
          <w:lang w:val="lt-LT" w:eastAsia="lt-LT"/>
        </w:rPr>
        <w:t>svarankiškumas</w:t>
      </w:r>
      <w:proofErr w:type="spellEnd"/>
      <w:r w:rsidRPr="007C3F04">
        <w:rPr>
          <w:rFonts w:ascii="Times New Roman" w:hAnsi="Times New Roman" w:cs="Times New Roman"/>
          <w:color w:val="000000"/>
          <w:sz w:val="24"/>
          <w:szCs w:val="24"/>
          <w:lang w:val="lt-LT" w:eastAsia="lt-LT"/>
        </w:rPr>
        <w:t xml:space="preserve"> ir konkurencingumas).</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Pasidalytoji lyderystė pati savaime nėra galutinis tikslas, ji yra būdas pasidalyti lyderystę, ir tokio pasidalijimo loginis pagrindas nulems, ar praktika pavyks. Kiekvienas pasidalijimo struktūra turi pranašumų ir trūkumų, kurie priklauso nuo konteksto, bet pasak </w:t>
      </w:r>
      <w:proofErr w:type="spellStart"/>
      <w:r w:rsidRPr="007C3F04">
        <w:rPr>
          <w:rFonts w:ascii="Times New Roman" w:hAnsi="Times New Roman" w:cs="Times New Roman"/>
          <w:color w:val="000000"/>
          <w:sz w:val="24"/>
          <w:szCs w:val="24"/>
          <w:lang w:val="lt-LT" w:eastAsia="lt-LT"/>
        </w:rPr>
        <w:t>Leithwood</w:t>
      </w:r>
      <w:proofErr w:type="spellEnd"/>
      <w:r w:rsidRPr="007C3F04">
        <w:rPr>
          <w:rFonts w:ascii="Times New Roman" w:hAnsi="Times New Roman" w:cs="Times New Roman"/>
          <w:color w:val="000000"/>
          <w:sz w:val="24"/>
          <w:szCs w:val="24"/>
          <w:lang w:val="lt-LT" w:eastAsia="lt-LT"/>
        </w:rPr>
        <w:t xml:space="preserve"> ir kt. (2007), planuotas ir spontaniškas suderinimo būdai turi didžiausią potencialą teigiamiems pokyčiams vykti organizacijoje. Esant „</w:t>
      </w:r>
      <w:r w:rsidRPr="007C3F04">
        <w:rPr>
          <w:rFonts w:ascii="Times New Roman" w:hAnsi="Times New Roman" w:cs="Times New Roman"/>
          <w:i/>
          <w:color w:val="000000"/>
          <w:sz w:val="24"/>
          <w:szCs w:val="24"/>
          <w:lang w:val="lt-LT" w:eastAsia="lt-LT"/>
        </w:rPr>
        <w:t>planuotam suderinimui</w:t>
      </w:r>
      <w:r w:rsidRPr="007C3F04">
        <w:rPr>
          <w:rFonts w:ascii="Times New Roman" w:hAnsi="Times New Roman" w:cs="Times New Roman"/>
          <w:color w:val="000000"/>
          <w:sz w:val="24"/>
          <w:szCs w:val="24"/>
          <w:lang w:val="lt-LT" w:eastAsia="lt-LT"/>
        </w:rPr>
        <w:t xml:space="preserve">“, atsiranda galimybė didinti organizacijos produktyvumą. </w:t>
      </w:r>
    </w:p>
    <w:p w:rsidR="00C77872" w:rsidRPr="007C3F04" w:rsidRDefault="00C77872" w:rsidP="007C3F04">
      <w:pPr>
        <w:autoSpaceDE w:val="0"/>
        <w:autoSpaceDN w:val="0"/>
        <w:adjustRightInd w:val="0"/>
        <w:spacing w:line="360" w:lineRule="auto"/>
        <w:ind w:firstLine="1298"/>
        <w:rPr>
          <w:rFonts w:ascii="Times New Roman" w:hAnsi="Times New Roman" w:cs="Times New Roman"/>
          <w:color w:val="000000"/>
          <w:sz w:val="24"/>
          <w:szCs w:val="24"/>
          <w:lang w:val="lt-LT" w:eastAsia="lt-LT"/>
        </w:rPr>
      </w:pPr>
      <w:r w:rsidRPr="007C3F04">
        <w:rPr>
          <w:rFonts w:ascii="Times New Roman" w:hAnsi="Times New Roman" w:cs="Times New Roman"/>
          <w:color w:val="000000"/>
          <w:sz w:val="24"/>
          <w:szCs w:val="24"/>
          <w:lang w:val="lt-LT" w:eastAsia="lt-LT"/>
        </w:rPr>
        <w:t xml:space="preserve">Plėtojant pasidalytąją lyderystę organizacijose, ne išimtis ir </w:t>
      </w:r>
      <w:r w:rsidR="00134426">
        <w:rPr>
          <w:rFonts w:ascii="Times New Roman" w:hAnsi="Times New Roman" w:cs="Times New Roman"/>
          <w:color w:val="000000"/>
          <w:sz w:val="24"/>
          <w:szCs w:val="24"/>
          <w:lang w:val="lt-LT" w:eastAsia="lt-LT"/>
        </w:rPr>
        <w:t>suaugusiųjų švietimo</w:t>
      </w:r>
      <w:r w:rsidRPr="007C3F04">
        <w:rPr>
          <w:rFonts w:ascii="Times New Roman" w:hAnsi="Times New Roman" w:cs="Times New Roman"/>
          <w:color w:val="000000"/>
          <w:sz w:val="24"/>
          <w:szCs w:val="24"/>
          <w:lang w:val="lt-LT" w:eastAsia="lt-LT"/>
        </w:rPr>
        <w:t>, siekiama stiprinti darbuotojų atsakomybę, pasitikėjimą savimi ir kolegomis, skatinti komandinį darbą, stiprinti visos bendruomenės mokymo(si) motyvaciją. Švietimo įstaiga, besivadovaujanti pasidalytosios lyderystės principais, stiprina bendradarbiavimo ryšius, kuria besimokančią organizaciją, siekia sparčiau įgyvendinti būtinus pokyčius, pasiekti tvarios pažangos ir ilgalaikių rezultatų. Kai ugdymo įstaigai iškelti tokie tikslai, būtinas ne tik formalusis lyderis – vadovas, bet ir neformalieji lyderiai – mokytojai.</w:t>
      </w:r>
    </w:p>
    <w:p w:rsidR="00C77872" w:rsidRPr="007C3F04" w:rsidRDefault="00C77872" w:rsidP="007C3F04">
      <w:pPr>
        <w:autoSpaceDE w:val="0"/>
        <w:autoSpaceDN w:val="0"/>
        <w:adjustRightInd w:val="0"/>
        <w:spacing w:line="360" w:lineRule="auto"/>
        <w:ind w:firstLine="1298"/>
        <w:rPr>
          <w:rFonts w:ascii="Times New Roman" w:hAnsi="Times New Roman" w:cs="Times New Roman"/>
          <w:i/>
          <w:iCs/>
          <w:color w:val="000000"/>
          <w:sz w:val="24"/>
          <w:szCs w:val="24"/>
          <w:lang w:val="lt-LT" w:eastAsia="lt-LT"/>
        </w:rPr>
      </w:pPr>
      <w:r w:rsidRPr="007C3F04">
        <w:rPr>
          <w:rFonts w:ascii="Times New Roman" w:hAnsi="Times New Roman" w:cs="Times New Roman"/>
          <w:i/>
          <w:iCs/>
          <w:color w:val="000000"/>
          <w:sz w:val="24"/>
          <w:szCs w:val="24"/>
          <w:lang w:val="lt-LT" w:eastAsia="lt-LT"/>
        </w:rPr>
        <w:t xml:space="preserve">Pasidalytoji lyderystė labai reikšminga </w:t>
      </w:r>
      <w:r w:rsidR="00134426">
        <w:rPr>
          <w:rFonts w:ascii="Times New Roman" w:hAnsi="Times New Roman" w:cs="Times New Roman"/>
          <w:i/>
          <w:iCs/>
          <w:color w:val="000000"/>
          <w:sz w:val="24"/>
          <w:szCs w:val="24"/>
          <w:lang w:val="lt-LT" w:eastAsia="lt-LT"/>
        </w:rPr>
        <w:t>suaugusiųjų švietimo įstaigose</w:t>
      </w:r>
      <w:r w:rsidRPr="007C3F04">
        <w:rPr>
          <w:rFonts w:ascii="Times New Roman" w:hAnsi="Times New Roman" w:cs="Times New Roman"/>
          <w:i/>
          <w:iCs/>
          <w:color w:val="000000"/>
          <w:sz w:val="24"/>
          <w:szCs w:val="24"/>
          <w:lang w:val="lt-LT" w:eastAsia="lt-LT"/>
        </w:rPr>
        <w:t xml:space="preserve">, nes padeda didinti </w:t>
      </w:r>
      <w:r w:rsidR="00134426">
        <w:rPr>
          <w:rFonts w:ascii="Times New Roman" w:hAnsi="Times New Roman" w:cs="Times New Roman"/>
          <w:i/>
          <w:iCs/>
          <w:color w:val="000000"/>
          <w:sz w:val="24"/>
          <w:szCs w:val="24"/>
          <w:lang w:val="lt-LT" w:eastAsia="lt-LT"/>
        </w:rPr>
        <w:t>jų</w:t>
      </w:r>
      <w:r w:rsidRPr="007C3F04">
        <w:rPr>
          <w:rFonts w:ascii="Times New Roman" w:hAnsi="Times New Roman" w:cs="Times New Roman"/>
          <w:i/>
          <w:iCs/>
          <w:color w:val="000000"/>
          <w:sz w:val="24"/>
          <w:szCs w:val="24"/>
          <w:lang w:val="lt-LT" w:eastAsia="lt-LT"/>
        </w:rPr>
        <w:t xml:space="preserve"> efektyvumą, stiprinti</w:t>
      </w:r>
      <w:r w:rsidRPr="007C3F04">
        <w:rPr>
          <w:rFonts w:ascii="Times New Roman" w:hAnsi="Times New Roman" w:cs="Times New Roman"/>
          <w:sz w:val="24"/>
          <w:szCs w:val="24"/>
          <w:lang w:val="lt-LT" w:eastAsia="lt-LT"/>
        </w:rPr>
        <w:t xml:space="preserve"> </w:t>
      </w:r>
      <w:r w:rsidRPr="007C3F04">
        <w:rPr>
          <w:rFonts w:ascii="Times New Roman" w:hAnsi="Times New Roman" w:cs="Times New Roman"/>
          <w:i/>
          <w:iCs/>
          <w:color w:val="000000"/>
          <w:sz w:val="24"/>
          <w:szCs w:val="24"/>
          <w:lang w:val="lt-LT" w:eastAsia="lt-LT"/>
        </w:rPr>
        <w:t xml:space="preserve"> valdymą, gerinti mokymo(si) rezultatus. Be to, pasidalytosios lyderystės vystymas </w:t>
      </w:r>
      <w:r w:rsidR="00134426" w:rsidRPr="00134426">
        <w:rPr>
          <w:rFonts w:ascii="Times New Roman" w:hAnsi="Times New Roman" w:cs="Times New Roman"/>
          <w:i/>
          <w:sz w:val="24"/>
          <w:szCs w:val="24"/>
          <w:lang w:val="lt-LT"/>
        </w:rPr>
        <w:t>švietimo įstaigoje</w:t>
      </w:r>
      <w:r w:rsidRPr="007C3F04">
        <w:rPr>
          <w:rFonts w:ascii="Times New Roman" w:hAnsi="Times New Roman" w:cs="Times New Roman"/>
          <w:sz w:val="24"/>
          <w:szCs w:val="24"/>
          <w:lang w:val="lt-LT" w:eastAsia="lt-LT"/>
        </w:rPr>
        <w:t xml:space="preserve"> </w:t>
      </w:r>
      <w:r w:rsidRPr="007C3F04">
        <w:rPr>
          <w:rFonts w:ascii="Times New Roman" w:hAnsi="Times New Roman" w:cs="Times New Roman"/>
          <w:i/>
          <w:iCs/>
          <w:color w:val="000000"/>
          <w:sz w:val="24"/>
          <w:szCs w:val="24"/>
          <w:lang w:val="lt-LT" w:eastAsia="lt-LT"/>
        </w:rPr>
        <w:t xml:space="preserve">suteikia galimybę kiekvienam tapti lyderiu atitinkamoje situacijoje. Visa tai stiprina bendruomenės narių  atsakomybę  ir pasitikėjimą savimi ir kolegomis. Ši lyderystė įpareigoja </w:t>
      </w:r>
      <w:r w:rsidR="00134426">
        <w:rPr>
          <w:rFonts w:ascii="Times New Roman" w:hAnsi="Times New Roman" w:cs="Times New Roman"/>
          <w:i/>
          <w:iCs/>
          <w:color w:val="000000"/>
          <w:sz w:val="24"/>
          <w:szCs w:val="24"/>
          <w:lang w:val="lt-LT" w:eastAsia="lt-LT"/>
        </w:rPr>
        <w:t xml:space="preserve">įstaigos </w:t>
      </w:r>
      <w:r w:rsidRPr="007C3F04">
        <w:rPr>
          <w:rFonts w:ascii="Times New Roman" w:hAnsi="Times New Roman" w:cs="Times New Roman"/>
          <w:i/>
          <w:iCs/>
          <w:color w:val="000000"/>
          <w:sz w:val="24"/>
          <w:szCs w:val="24"/>
          <w:lang w:val="lt-LT" w:eastAsia="lt-LT"/>
        </w:rPr>
        <w:t xml:space="preserve"> vadovą dalytis atsakomybę su bendruomene - lyderiu </w:t>
      </w:r>
      <w:r w:rsidR="00134426" w:rsidRPr="00134426">
        <w:rPr>
          <w:rFonts w:ascii="Times New Roman" w:hAnsi="Times New Roman" w:cs="Times New Roman"/>
          <w:i/>
          <w:sz w:val="24"/>
          <w:szCs w:val="24"/>
          <w:lang w:val="lt-LT"/>
        </w:rPr>
        <w:lastRenderedPageBreak/>
        <w:t>švietimo įstaigoje</w:t>
      </w:r>
      <w:r w:rsidRPr="00134426">
        <w:rPr>
          <w:rFonts w:ascii="Times New Roman" w:hAnsi="Times New Roman" w:cs="Times New Roman"/>
          <w:i/>
          <w:iCs/>
          <w:color w:val="000000"/>
          <w:sz w:val="24"/>
          <w:szCs w:val="24"/>
          <w:lang w:val="lt-LT" w:eastAsia="lt-LT"/>
        </w:rPr>
        <w:t xml:space="preserve"> gali būti kiekvienas. Pasidalytoji lyderystė skatina bendradarbiavimą ir gerina</w:t>
      </w:r>
      <w:r w:rsidRPr="007C3F04">
        <w:rPr>
          <w:rFonts w:ascii="Times New Roman" w:hAnsi="Times New Roman" w:cs="Times New Roman"/>
          <w:i/>
          <w:iCs/>
          <w:color w:val="000000"/>
          <w:sz w:val="24"/>
          <w:szCs w:val="24"/>
          <w:lang w:val="lt-LT" w:eastAsia="lt-LT"/>
        </w:rPr>
        <w:t xml:space="preserve"> bendravimo kultūrą – tai padeda įveikti iškylančius iššūkius ir siekti veiklos kokybės, todėl šiuolaikinės </w:t>
      </w:r>
      <w:r w:rsidR="00134426" w:rsidRPr="00134426">
        <w:rPr>
          <w:rFonts w:ascii="Times New Roman" w:hAnsi="Times New Roman" w:cs="Times New Roman"/>
          <w:i/>
          <w:sz w:val="24"/>
          <w:szCs w:val="24"/>
          <w:lang w:val="lt-LT"/>
        </w:rPr>
        <w:t>švietimo įstaigo</w:t>
      </w:r>
      <w:r w:rsidR="00134426">
        <w:rPr>
          <w:rFonts w:ascii="Times New Roman" w:hAnsi="Times New Roman" w:cs="Times New Roman"/>
          <w:i/>
          <w:sz w:val="24"/>
          <w:szCs w:val="24"/>
          <w:lang w:val="lt-LT"/>
        </w:rPr>
        <w:t>s</w:t>
      </w:r>
      <w:r w:rsidRPr="007C3F04">
        <w:rPr>
          <w:rFonts w:ascii="Times New Roman" w:hAnsi="Times New Roman" w:cs="Times New Roman"/>
          <w:i/>
          <w:iCs/>
          <w:color w:val="000000"/>
          <w:sz w:val="24"/>
          <w:szCs w:val="24"/>
          <w:lang w:val="lt-LT" w:eastAsia="lt-LT"/>
        </w:rPr>
        <w:t xml:space="preserve"> valdyme vis dažniau akcentuojama pasidalytosios lyderystės svarba.</w:t>
      </w:r>
    </w:p>
    <w:p w:rsidR="00C77872" w:rsidRPr="007C3F04" w:rsidRDefault="00C77872" w:rsidP="007C3F04">
      <w:pPr>
        <w:spacing w:line="360" w:lineRule="auto"/>
        <w:ind w:firstLine="1298"/>
        <w:rPr>
          <w:rFonts w:ascii="Times New Roman" w:hAnsi="Times New Roman" w:cs="Times New Roman"/>
          <w:sz w:val="24"/>
          <w:szCs w:val="24"/>
          <w:lang w:val="lt-LT"/>
        </w:rPr>
      </w:pPr>
      <w:proofErr w:type="spellStart"/>
      <w:r w:rsidRPr="007C3F04">
        <w:rPr>
          <w:rFonts w:ascii="Times New Roman" w:hAnsi="Times New Roman" w:cs="Times New Roman"/>
          <w:sz w:val="24"/>
          <w:szCs w:val="24"/>
          <w:lang w:val="lt-LT"/>
        </w:rPr>
        <w:t>Lambert</w:t>
      </w:r>
      <w:proofErr w:type="spellEnd"/>
      <w:r w:rsidRPr="007C3F04">
        <w:rPr>
          <w:rFonts w:ascii="Times New Roman" w:hAnsi="Times New Roman" w:cs="Times New Roman"/>
          <w:sz w:val="24"/>
          <w:szCs w:val="24"/>
          <w:lang w:val="lt-LT"/>
        </w:rPr>
        <w:t xml:space="preserve"> teigimu (2003), lyderystė </w:t>
      </w:r>
      <w:r w:rsidR="00134426">
        <w:rPr>
          <w:rFonts w:ascii="Times New Roman" w:hAnsi="Times New Roman" w:cs="Times New Roman"/>
          <w:sz w:val="24"/>
          <w:szCs w:val="24"/>
          <w:lang w:val="lt-LT"/>
        </w:rPr>
        <w:t>švietimo įstaigoje</w:t>
      </w:r>
      <w:r w:rsidRPr="007C3F04">
        <w:rPr>
          <w:rFonts w:ascii="Times New Roman" w:hAnsi="Times New Roman" w:cs="Times New Roman"/>
          <w:sz w:val="24"/>
          <w:szCs w:val="24"/>
          <w:lang w:val="lt-LT"/>
        </w:rPr>
        <w:t xml:space="preserve"> vertinama pagal šiuos aspektus: </w:t>
      </w:r>
    </w:p>
    <w:p w:rsidR="00C77872" w:rsidRPr="007C3F04" w:rsidRDefault="00C77872" w:rsidP="007C3F04">
      <w:pPr>
        <w:spacing w:line="360" w:lineRule="auto"/>
        <w:ind w:firstLine="1298"/>
        <w:rPr>
          <w:rFonts w:ascii="Times New Roman" w:hAnsi="Times New Roman" w:cs="Times New Roman"/>
          <w:sz w:val="24"/>
          <w:szCs w:val="24"/>
          <w:lang w:val="lt-LT"/>
        </w:rPr>
      </w:pPr>
      <w:r w:rsidRPr="007C3F04">
        <w:rPr>
          <w:rFonts w:ascii="Times New Roman" w:hAnsi="Times New Roman" w:cs="Times New Roman"/>
          <w:sz w:val="24"/>
          <w:szCs w:val="24"/>
          <w:lang w:val="lt-LT"/>
        </w:rPr>
        <w:t xml:space="preserve">1. Lyderystė </w:t>
      </w:r>
      <w:r w:rsidR="00134426">
        <w:rPr>
          <w:rFonts w:ascii="Times New Roman" w:hAnsi="Times New Roman" w:cs="Times New Roman"/>
          <w:sz w:val="24"/>
          <w:szCs w:val="24"/>
          <w:lang w:val="lt-LT"/>
        </w:rPr>
        <w:t>švietimo įstaigoje</w:t>
      </w:r>
      <w:r w:rsidRPr="007C3F04">
        <w:rPr>
          <w:rFonts w:ascii="Times New Roman" w:hAnsi="Times New Roman" w:cs="Times New Roman"/>
          <w:sz w:val="24"/>
          <w:szCs w:val="24"/>
          <w:lang w:val="lt-LT"/>
        </w:rPr>
        <w:t xml:space="preserve"> turi būti suprantama kaip abipusis, tikslingas mokymasis bendruomenėje. </w:t>
      </w:r>
    </w:p>
    <w:p w:rsidR="00C77872" w:rsidRPr="007C3F04" w:rsidRDefault="00C77872" w:rsidP="007C3F04">
      <w:pPr>
        <w:spacing w:line="360" w:lineRule="auto"/>
        <w:ind w:firstLine="1298"/>
        <w:rPr>
          <w:rFonts w:ascii="Times New Roman" w:hAnsi="Times New Roman" w:cs="Times New Roman"/>
          <w:sz w:val="24"/>
          <w:szCs w:val="24"/>
          <w:lang w:val="lt-LT"/>
        </w:rPr>
      </w:pPr>
      <w:r w:rsidRPr="007C3F04">
        <w:rPr>
          <w:rFonts w:ascii="Times New Roman" w:hAnsi="Times New Roman" w:cs="Times New Roman"/>
          <w:sz w:val="24"/>
          <w:szCs w:val="24"/>
          <w:lang w:val="lt-LT"/>
        </w:rPr>
        <w:t xml:space="preserve">2. Kiekvienas turi teisę, atsakomybę ir gebėjimą būti lyderiu. </w:t>
      </w:r>
    </w:p>
    <w:p w:rsidR="00C77872" w:rsidRPr="007C3F04" w:rsidRDefault="00C77872" w:rsidP="007C3F04">
      <w:pPr>
        <w:spacing w:line="360" w:lineRule="auto"/>
        <w:ind w:firstLine="1298"/>
        <w:rPr>
          <w:rFonts w:ascii="Times New Roman" w:hAnsi="Times New Roman" w:cs="Times New Roman"/>
          <w:sz w:val="24"/>
          <w:szCs w:val="24"/>
          <w:lang w:val="lt-LT"/>
        </w:rPr>
      </w:pPr>
      <w:r w:rsidRPr="007C3F04">
        <w:rPr>
          <w:rFonts w:ascii="Times New Roman" w:hAnsi="Times New Roman" w:cs="Times New Roman"/>
          <w:sz w:val="24"/>
          <w:szCs w:val="24"/>
          <w:lang w:val="lt-LT"/>
        </w:rPr>
        <w:t xml:space="preserve">3. Tikslingos aplinkos kūrimas – kiekvieno prioritetas. </w:t>
      </w:r>
    </w:p>
    <w:p w:rsidR="00C77872" w:rsidRPr="007C3F04" w:rsidRDefault="00C77872" w:rsidP="007C3F04">
      <w:pPr>
        <w:spacing w:line="360" w:lineRule="auto"/>
        <w:ind w:firstLine="1298"/>
        <w:rPr>
          <w:rFonts w:ascii="Times New Roman" w:hAnsi="Times New Roman" w:cs="Times New Roman"/>
          <w:sz w:val="24"/>
          <w:szCs w:val="24"/>
          <w:lang w:val="lt-LT"/>
        </w:rPr>
      </w:pPr>
      <w:r w:rsidRPr="007C3F04">
        <w:rPr>
          <w:rFonts w:ascii="Times New Roman" w:hAnsi="Times New Roman" w:cs="Times New Roman"/>
          <w:sz w:val="24"/>
          <w:szCs w:val="24"/>
          <w:lang w:val="lt-LT"/>
        </w:rPr>
        <w:t xml:space="preserve">4. Darbuotojų įsitraukimas į mokyklos veiklą priklauso nuo aiškiai nubrėžtų lyderystės rėmų. </w:t>
      </w:r>
    </w:p>
    <w:p w:rsidR="00C77872" w:rsidRPr="007C3F04" w:rsidRDefault="00C77872" w:rsidP="00134426">
      <w:pPr>
        <w:spacing w:line="360" w:lineRule="auto"/>
        <w:ind w:firstLine="1298"/>
        <w:rPr>
          <w:rFonts w:ascii="Times New Roman" w:hAnsi="Times New Roman" w:cs="Times New Roman"/>
          <w:sz w:val="24"/>
          <w:szCs w:val="24"/>
          <w:lang w:val="lt-LT"/>
        </w:rPr>
      </w:pPr>
      <w:r w:rsidRPr="007C3F04">
        <w:rPr>
          <w:rFonts w:ascii="Times New Roman" w:hAnsi="Times New Roman" w:cs="Times New Roman"/>
          <w:sz w:val="24"/>
          <w:szCs w:val="24"/>
          <w:lang w:val="lt-LT"/>
        </w:rPr>
        <w:t xml:space="preserve">5. </w:t>
      </w:r>
      <w:r w:rsidR="00134426">
        <w:rPr>
          <w:rFonts w:ascii="Times New Roman" w:hAnsi="Times New Roman" w:cs="Times New Roman"/>
          <w:sz w:val="24"/>
          <w:szCs w:val="24"/>
          <w:lang w:val="lt-LT"/>
        </w:rPr>
        <w:t>Ugdytojai</w:t>
      </w:r>
      <w:r w:rsidRPr="007C3F04">
        <w:rPr>
          <w:rFonts w:ascii="Times New Roman" w:hAnsi="Times New Roman" w:cs="Times New Roman"/>
          <w:sz w:val="24"/>
          <w:szCs w:val="24"/>
          <w:lang w:val="lt-LT"/>
        </w:rPr>
        <w:t xml:space="preserve"> yra ryžtingi vedliai įgyvendinant mokyklos tikslus.</w:t>
      </w:r>
    </w:p>
    <w:p w:rsidR="00C77872" w:rsidRPr="007C3F04" w:rsidRDefault="00C77872" w:rsidP="007C3F04">
      <w:pPr>
        <w:spacing w:line="360" w:lineRule="auto"/>
        <w:ind w:firstLine="1298"/>
        <w:rPr>
          <w:rFonts w:ascii="Times New Roman" w:hAnsi="Times New Roman" w:cs="Times New Roman"/>
          <w:color w:val="222222"/>
          <w:sz w:val="24"/>
          <w:szCs w:val="24"/>
          <w:lang w:val="lt-LT"/>
        </w:rPr>
      </w:pPr>
      <w:r w:rsidRPr="007C3F04">
        <w:rPr>
          <w:rFonts w:ascii="Times New Roman" w:hAnsi="Times New Roman" w:cs="Times New Roman"/>
          <w:color w:val="222222"/>
          <w:sz w:val="24"/>
          <w:szCs w:val="24"/>
          <w:lang w:val="lt-LT"/>
        </w:rPr>
        <w:t xml:space="preserve">Kalbant apie pasidalytąją lyderystę svarbus vaidmuo tenka švietimo įstaigos darbuotojui </w:t>
      </w:r>
      <w:r w:rsidR="00134426">
        <w:rPr>
          <w:rFonts w:ascii="Times New Roman" w:hAnsi="Times New Roman" w:cs="Times New Roman"/>
          <w:color w:val="222222"/>
          <w:sz w:val="24"/>
          <w:szCs w:val="24"/>
          <w:lang w:val="lt-LT"/>
        </w:rPr>
        <w:t>ugdytojui</w:t>
      </w:r>
      <w:r w:rsidRPr="007C3F04">
        <w:rPr>
          <w:rFonts w:ascii="Times New Roman" w:hAnsi="Times New Roman" w:cs="Times New Roman"/>
          <w:color w:val="222222"/>
          <w:sz w:val="24"/>
          <w:szCs w:val="24"/>
          <w:lang w:val="lt-LT"/>
        </w:rPr>
        <w:t xml:space="preserve">. Moksliniuose tyrimuose skirtingi autoriai pabrėžia, ko tikimąsi iš </w:t>
      </w:r>
      <w:r w:rsidR="00134426">
        <w:rPr>
          <w:rFonts w:ascii="Times New Roman" w:hAnsi="Times New Roman" w:cs="Times New Roman"/>
          <w:color w:val="222222"/>
          <w:sz w:val="24"/>
          <w:szCs w:val="24"/>
          <w:lang w:val="lt-LT"/>
        </w:rPr>
        <w:t>ugdytojo</w:t>
      </w:r>
      <w:r w:rsidRPr="007C3F04">
        <w:rPr>
          <w:rFonts w:ascii="Times New Roman" w:hAnsi="Times New Roman" w:cs="Times New Roman"/>
          <w:color w:val="222222"/>
          <w:sz w:val="24"/>
          <w:szCs w:val="24"/>
          <w:lang w:val="lt-LT"/>
        </w:rPr>
        <w:t xml:space="preserve"> pasidalytosios lyderystės kontekste (</w:t>
      </w:r>
      <w:r w:rsidR="002449CA">
        <w:rPr>
          <w:rFonts w:ascii="Times New Roman" w:hAnsi="Times New Roman" w:cs="Times New Roman"/>
          <w:color w:val="222222"/>
          <w:sz w:val="24"/>
          <w:szCs w:val="24"/>
          <w:lang w:val="lt-LT"/>
        </w:rPr>
        <w:t>2</w:t>
      </w:r>
      <w:r w:rsidRPr="007C3F04">
        <w:rPr>
          <w:rFonts w:ascii="Times New Roman" w:hAnsi="Times New Roman" w:cs="Times New Roman"/>
          <w:color w:val="222222"/>
          <w:sz w:val="24"/>
          <w:szCs w:val="24"/>
          <w:lang w:val="lt-LT"/>
        </w:rPr>
        <w:t xml:space="preserve"> lentelė).</w:t>
      </w:r>
    </w:p>
    <w:p w:rsidR="00C77872" w:rsidRPr="007C3F04" w:rsidRDefault="002449CA" w:rsidP="007C3F04">
      <w:pPr>
        <w:spacing w:line="360" w:lineRule="auto"/>
        <w:ind w:firstLine="1298"/>
        <w:jc w:val="right"/>
        <w:rPr>
          <w:rFonts w:ascii="Times New Roman" w:hAnsi="Times New Roman" w:cs="Times New Roman"/>
          <w:color w:val="222222"/>
          <w:sz w:val="24"/>
          <w:szCs w:val="24"/>
          <w:lang w:val="lt-LT"/>
        </w:rPr>
      </w:pPr>
      <w:r>
        <w:rPr>
          <w:rFonts w:ascii="Times New Roman" w:hAnsi="Times New Roman" w:cs="Times New Roman"/>
          <w:color w:val="222222"/>
          <w:sz w:val="24"/>
          <w:szCs w:val="24"/>
          <w:lang w:val="lt-LT"/>
        </w:rPr>
        <w:t>2</w:t>
      </w:r>
      <w:r w:rsidR="00C77872" w:rsidRPr="007C3F04">
        <w:rPr>
          <w:rFonts w:ascii="Times New Roman" w:hAnsi="Times New Roman" w:cs="Times New Roman"/>
          <w:color w:val="222222"/>
          <w:sz w:val="24"/>
          <w:szCs w:val="24"/>
          <w:lang w:val="lt-LT"/>
        </w:rPr>
        <w:t xml:space="preserve"> lentelė</w:t>
      </w:r>
    </w:p>
    <w:p w:rsidR="00C77872" w:rsidRPr="007C3F04" w:rsidRDefault="002449CA" w:rsidP="007C3F04">
      <w:pPr>
        <w:spacing w:line="360" w:lineRule="auto"/>
        <w:ind w:firstLine="1298"/>
        <w:jc w:val="center"/>
        <w:rPr>
          <w:rFonts w:ascii="Times New Roman" w:hAnsi="Times New Roman" w:cs="Times New Roman"/>
          <w:b/>
          <w:color w:val="222222"/>
          <w:sz w:val="24"/>
          <w:szCs w:val="24"/>
          <w:lang w:val="lt-LT"/>
        </w:rPr>
      </w:pPr>
      <w:r>
        <w:rPr>
          <w:rFonts w:ascii="Times New Roman" w:hAnsi="Times New Roman" w:cs="Times New Roman"/>
          <w:b/>
          <w:color w:val="222222"/>
          <w:sz w:val="24"/>
          <w:szCs w:val="24"/>
          <w:lang w:val="lt-LT"/>
        </w:rPr>
        <w:t>Ugdytojas</w:t>
      </w:r>
      <w:r w:rsidR="00C77872" w:rsidRPr="007C3F04">
        <w:rPr>
          <w:rFonts w:ascii="Times New Roman" w:hAnsi="Times New Roman" w:cs="Times New Roman"/>
          <w:b/>
          <w:color w:val="222222"/>
          <w:sz w:val="24"/>
          <w:szCs w:val="24"/>
          <w:lang w:val="lt-LT"/>
        </w:rPr>
        <w:t xml:space="preserve"> lyderis pasidalytosios lyderystės kontekste</w:t>
      </w:r>
    </w:p>
    <w:tbl>
      <w:tblPr>
        <w:tblStyle w:val="TableGrid"/>
        <w:tblW w:w="0" w:type="auto"/>
        <w:tblLook w:val="04A0"/>
      </w:tblPr>
      <w:tblGrid>
        <w:gridCol w:w="3519"/>
        <w:gridCol w:w="6051"/>
      </w:tblGrid>
      <w:tr w:rsidR="00C77872" w:rsidRPr="007C3F04" w:rsidTr="00483910">
        <w:tc>
          <w:tcPr>
            <w:tcW w:w="3539" w:type="dxa"/>
          </w:tcPr>
          <w:p w:rsidR="00C77872" w:rsidRPr="002449CA" w:rsidRDefault="00C77872" w:rsidP="002449CA">
            <w:pPr>
              <w:jc w:val="center"/>
              <w:rPr>
                <w:b/>
                <w:color w:val="222222"/>
                <w:lang w:val="lt-LT"/>
              </w:rPr>
            </w:pPr>
            <w:r w:rsidRPr="002449CA">
              <w:rPr>
                <w:b/>
                <w:color w:val="222222"/>
                <w:lang w:val="lt-LT"/>
              </w:rPr>
              <w:t>Autorius</w:t>
            </w:r>
          </w:p>
        </w:tc>
        <w:tc>
          <w:tcPr>
            <w:tcW w:w="6089" w:type="dxa"/>
          </w:tcPr>
          <w:p w:rsidR="00C77872" w:rsidRPr="002449CA" w:rsidRDefault="00C77872" w:rsidP="002E4278">
            <w:pPr>
              <w:jc w:val="center"/>
              <w:rPr>
                <w:b/>
                <w:color w:val="222222"/>
                <w:lang w:val="lt-LT"/>
              </w:rPr>
            </w:pPr>
            <w:r w:rsidRPr="002449CA">
              <w:rPr>
                <w:b/>
                <w:color w:val="222222"/>
                <w:lang w:val="lt-LT"/>
              </w:rPr>
              <w:t xml:space="preserve">Lūkesčiai iš lyderio </w:t>
            </w:r>
            <w:r w:rsidR="002E4278">
              <w:rPr>
                <w:b/>
                <w:color w:val="222222"/>
                <w:lang w:val="lt-LT"/>
              </w:rPr>
              <w:t>ugdytojo</w:t>
            </w:r>
          </w:p>
        </w:tc>
      </w:tr>
      <w:tr w:rsidR="00C77872" w:rsidRPr="007C3F04" w:rsidTr="00483910">
        <w:tc>
          <w:tcPr>
            <w:tcW w:w="3539" w:type="dxa"/>
          </w:tcPr>
          <w:p w:rsidR="00C77872" w:rsidRPr="002449CA" w:rsidRDefault="00C77872" w:rsidP="002449CA">
            <w:pPr>
              <w:jc w:val="both"/>
              <w:rPr>
                <w:color w:val="222222"/>
                <w:lang w:val="lt-LT"/>
              </w:rPr>
            </w:pPr>
            <w:proofErr w:type="spellStart"/>
            <w:r w:rsidRPr="002449CA">
              <w:rPr>
                <w:color w:val="222222"/>
                <w:lang w:val="lt-LT"/>
              </w:rPr>
              <w:t>Bento</w:t>
            </w:r>
            <w:proofErr w:type="spellEnd"/>
            <w:r w:rsidRPr="002449CA">
              <w:rPr>
                <w:color w:val="222222"/>
                <w:lang w:val="lt-LT"/>
              </w:rPr>
              <w:t>, 2011</w:t>
            </w:r>
          </w:p>
        </w:tc>
        <w:tc>
          <w:tcPr>
            <w:tcW w:w="6089" w:type="dxa"/>
          </w:tcPr>
          <w:p w:rsidR="00C77872" w:rsidRPr="002449CA" w:rsidRDefault="00C77872" w:rsidP="002449CA">
            <w:pPr>
              <w:jc w:val="both"/>
              <w:rPr>
                <w:color w:val="222222"/>
                <w:lang w:val="lt-LT"/>
              </w:rPr>
            </w:pPr>
            <w:r w:rsidRPr="002449CA">
              <w:rPr>
                <w:color w:val="222222"/>
                <w:lang w:val="lt-LT"/>
              </w:rPr>
              <w:t xml:space="preserve">Toliau mokytis ir tobulinti mokymosi procesą </w:t>
            </w:r>
          </w:p>
          <w:p w:rsidR="00C77872" w:rsidRPr="002449CA" w:rsidRDefault="00C77872" w:rsidP="002449CA">
            <w:pPr>
              <w:jc w:val="both"/>
              <w:rPr>
                <w:color w:val="222222"/>
                <w:lang w:val="lt-LT"/>
              </w:rPr>
            </w:pPr>
            <w:r w:rsidRPr="002449CA">
              <w:rPr>
                <w:color w:val="222222"/>
                <w:lang w:val="lt-LT"/>
              </w:rPr>
              <w:t xml:space="preserve">Organizuoti ir atlikti įstaigos veiklos rezultatus </w:t>
            </w:r>
          </w:p>
          <w:p w:rsidR="00C77872" w:rsidRPr="002449CA" w:rsidRDefault="00C77872" w:rsidP="002449CA">
            <w:pPr>
              <w:jc w:val="both"/>
              <w:rPr>
                <w:color w:val="222222"/>
                <w:lang w:val="lt-LT"/>
              </w:rPr>
            </w:pPr>
            <w:r w:rsidRPr="002449CA">
              <w:rPr>
                <w:color w:val="222222"/>
                <w:lang w:val="lt-LT"/>
              </w:rPr>
              <w:t xml:space="preserve">Dalyvauja sprendimų priėmimo procese </w:t>
            </w:r>
          </w:p>
          <w:p w:rsidR="00C77872" w:rsidRPr="002449CA" w:rsidRDefault="00C77872" w:rsidP="002449CA">
            <w:pPr>
              <w:jc w:val="both"/>
              <w:rPr>
                <w:color w:val="222222"/>
                <w:lang w:val="lt-LT"/>
              </w:rPr>
            </w:pPr>
            <w:r w:rsidRPr="002449CA">
              <w:rPr>
                <w:color w:val="222222"/>
                <w:lang w:val="lt-LT"/>
              </w:rPr>
              <w:t xml:space="preserve">Organizuoja kvalifikacijos ugdymą, </w:t>
            </w:r>
          </w:p>
          <w:p w:rsidR="00C77872" w:rsidRPr="002449CA" w:rsidRDefault="00C77872" w:rsidP="002449CA">
            <w:pPr>
              <w:jc w:val="both"/>
              <w:rPr>
                <w:color w:val="222222"/>
                <w:lang w:val="lt-LT"/>
              </w:rPr>
            </w:pPr>
            <w:r w:rsidRPr="002449CA">
              <w:rPr>
                <w:color w:val="222222"/>
                <w:lang w:val="lt-LT"/>
              </w:rPr>
              <w:t xml:space="preserve">Konsultuoja ir padeda individualiai pedagogams </w:t>
            </w:r>
          </w:p>
          <w:p w:rsidR="00C77872" w:rsidRPr="002449CA" w:rsidRDefault="00C77872" w:rsidP="002449CA">
            <w:pPr>
              <w:jc w:val="both"/>
              <w:rPr>
                <w:color w:val="222222"/>
                <w:lang w:val="lt-LT"/>
              </w:rPr>
            </w:pPr>
            <w:r w:rsidRPr="002449CA">
              <w:rPr>
                <w:color w:val="222222"/>
                <w:lang w:val="lt-LT"/>
              </w:rPr>
              <w:t>Dalyvauja veiklos vertinimo procese, suteikiant tinkamą įvertinimą ir grįžtamąjį ryšį</w:t>
            </w:r>
          </w:p>
        </w:tc>
      </w:tr>
      <w:tr w:rsidR="00C77872" w:rsidRPr="007C3F04" w:rsidTr="00483910">
        <w:tc>
          <w:tcPr>
            <w:tcW w:w="3539" w:type="dxa"/>
          </w:tcPr>
          <w:p w:rsidR="00C77872" w:rsidRPr="002449CA" w:rsidRDefault="00C77872" w:rsidP="002449CA">
            <w:pPr>
              <w:jc w:val="both"/>
              <w:rPr>
                <w:color w:val="222222"/>
                <w:lang w:val="lt-LT"/>
              </w:rPr>
            </w:pPr>
            <w:proofErr w:type="spellStart"/>
            <w:r w:rsidRPr="002449CA">
              <w:rPr>
                <w:color w:val="222222"/>
                <w:lang w:val="lt-LT"/>
              </w:rPr>
              <w:t>Harris</w:t>
            </w:r>
            <w:proofErr w:type="spellEnd"/>
            <w:r w:rsidRPr="002449CA">
              <w:rPr>
                <w:color w:val="222222"/>
                <w:lang w:val="lt-LT"/>
              </w:rPr>
              <w:t>, 2008</w:t>
            </w:r>
          </w:p>
        </w:tc>
        <w:tc>
          <w:tcPr>
            <w:tcW w:w="6089" w:type="dxa"/>
          </w:tcPr>
          <w:p w:rsidR="00C77872" w:rsidRPr="002449CA" w:rsidRDefault="00C77872" w:rsidP="002449CA">
            <w:pPr>
              <w:jc w:val="both"/>
              <w:rPr>
                <w:color w:val="222222"/>
                <w:lang w:val="lt-LT"/>
              </w:rPr>
            </w:pPr>
            <w:r w:rsidRPr="002449CA">
              <w:rPr>
                <w:color w:val="222222"/>
                <w:lang w:val="lt-LT"/>
              </w:rPr>
              <w:t>Siekiant autentiškumo savo pedagoginėje veikloje</w:t>
            </w:r>
          </w:p>
          <w:p w:rsidR="00C77872" w:rsidRPr="002449CA" w:rsidRDefault="00C77872" w:rsidP="002449CA">
            <w:pPr>
              <w:jc w:val="both"/>
              <w:rPr>
                <w:color w:val="222222"/>
                <w:lang w:val="lt-LT"/>
              </w:rPr>
            </w:pPr>
            <w:r w:rsidRPr="002449CA">
              <w:rPr>
                <w:color w:val="222222"/>
                <w:lang w:val="lt-LT"/>
              </w:rPr>
              <w:t>Skleidžia gerąją patirtį ne tik ugdymo įstaigoje, bet ir už jos ribų</w:t>
            </w:r>
          </w:p>
          <w:p w:rsidR="00C77872" w:rsidRPr="002449CA" w:rsidRDefault="00C77872" w:rsidP="002449CA">
            <w:pPr>
              <w:jc w:val="both"/>
              <w:rPr>
                <w:color w:val="222222"/>
                <w:lang w:val="lt-LT"/>
              </w:rPr>
            </w:pPr>
            <w:r w:rsidRPr="002449CA">
              <w:rPr>
                <w:color w:val="222222"/>
                <w:lang w:val="lt-LT"/>
              </w:rPr>
              <w:t>Kuria pasitikėjimą ugdymo įstaiga</w:t>
            </w:r>
          </w:p>
          <w:p w:rsidR="00C77872" w:rsidRPr="002449CA" w:rsidRDefault="00C77872" w:rsidP="002449CA">
            <w:pPr>
              <w:jc w:val="both"/>
              <w:rPr>
                <w:color w:val="222222"/>
                <w:lang w:val="lt-LT"/>
              </w:rPr>
            </w:pPr>
            <w:r w:rsidRPr="002449CA">
              <w:rPr>
                <w:color w:val="222222"/>
                <w:lang w:val="lt-LT"/>
              </w:rPr>
              <w:t>Siekia į ugdymo procesą įtraukti visą ugdymo įstaigos bendruomenę</w:t>
            </w:r>
          </w:p>
        </w:tc>
      </w:tr>
      <w:tr w:rsidR="00C77872" w:rsidRPr="007C3F04" w:rsidTr="00483910">
        <w:tc>
          <w:tcPr>
            <w:tcW w:w="3539" w:type="dxa"/>
          </w:tcPr>
          <w:p w:rsidR="00C77872" w:rsidRPr="002449CA" w:rsidRDefault="00C77872" w:rsidP="002449CA">
            <w:pPr>
              <w:jc w:val="both"/>
              <w:rPr>
                <w:color w:val="222222"/>
                <w:lang w:val="lt-LT"/>
              </w:rPr>
            </w:pPr>
            <w:proofErr w:type="spellStart"/>
            <w:r w:rsidRPr="002449CA">
              <w:rPr>
                <w:color w:val="222222"/>
                <w:lang w:val="lt-LT"/>
              </w:rPr>
              <w:t>Cetin</w:t>
            </w:r>
            <w:proofErr w:type="spellEnd"/>
            <w:r w:rsidRPr="002449CA">
              <w:rPr>
                <w:color w:val="222222"/>
                <w:lang w:val="lt-LT"/>
              </w:rPr>
              <w:t xml:space="preserve">, </w:t>
            </w:r>
            <w:proofErr w:type="spellStart"/>
            <w:r w:rsidRPr="002449CA">
              <w:rPr>
                <w:color w:val="222222"/>
                <w:lang w:val="lt-LT"/>
              </w:rPr>
              <w:t>Keser</w:t>
            </w:r>
            <w:proofErr w:type="spellEnd"/>
            <w:r w:rsidRPr="002449CA">
              <w:rPr>
                <w:color w:val="222222"/>
                <w:lang w:val="lt-LT"/>
              </w:rPr>
              <w:t>, 2015</w:t>
            </w:r>
          </w:p>
        </w:tc>
        <w:tc>
          <w:tcPr>
            <w:tcW w:w="6089" w:type="dxa"/>
          </w:tcPr>
          <w:p w:rsidR="00C77872" w:rsidRPr="002449CA" w:rsidRDefault="00C77872" w:rsidP="002449CA">
            <w:pPr>
              <w:jc w:val="both"/>
              <w:rPr>
                <w:color w:val="222222"/>
                <w:lang w:val="lt-LT"/>
              </w:rPr>
            </w:pPr>
            <w:r w:rsidRPr="002449CA">
              <w:rPr>
                <w:color w:val="222222"/>
                <w:lang w:val="lt-LT"/>
              </w:rPr>
              <w:t>Įvertinimas</w:t>
            </w:r>
          </w:p>
          <w:p w:rsidR="00C77872" w:rsidRPr="002449CA" w:rsidRDefault="00C77872" w:rsidP="002449CA">
            <w:pPr>
              <w:jc w:val="both"/>
              <w:rPr>
                <w:color w:val="222222"/>
                <w:lang w:val="lt-LT"/>
              </w:rPr>
            </w:pPr>
            <w:r w:rsidRPr="002449CA">
              <w:rPr>
                <w:color w:val="222222"/>
                <w:lang w:val="lt-LT"/>
              </w:rPr>
              <w:t>Kultūra</w:t>
            </w:r>
          </w:p>
          <w:p w:rsidR="00C77872" w:rsidRPr="002449CA" w:rsidRDefault="00C77872" w:rsidP="002449CA">
            <w:pPr>
              <w:jc w:val="both"/>
              <w:rPr>
                <w:color w:val="222222"/>
                <w:lang w:val="lt-LT"/>
              </w:rPr>
            </w:pPr>
            <w:r w:rsidRPr="002449CA">
              <w:rPr>
                <w:color w:val="222222"/>
                <w:lang w:val="lt-LT"/>
              </w:rPr>
              <w:t>Vizija</w:t>
            </w:r>
          </w:p>
          <w:p w:rsidR="00C77872" w:rsidRPr="002449CA" w:rsidRDefault="00C77872" w:rsidP="002449CA">
            <w:pPr>
              <w:jc w:val="both"/>
              <w:rPr>
                <w:color w:val="222222"/>
                <w:lang w:val="lt-LT"/>
              </w:rPr>
            </w:pPr>
            <w:r w:rsidRPr="002449CA">
              <w:rPr>
                <w:color w:val="222222"/>
                <w:lang w:val="lt-LT"/>
              </w:rPr>
              <w:t>Planavimas</w:t>
            </w:r>
          </w:p>
          <w:p w:rsidR="00C77872" w:rsidRPr="002449CA" w:rsidRDefault="00C77872" w:rsidP="002449CA">
            <w:pPr>
              <w:jc w:val="both"/>
              <w:rPr>
                <w:color w:val="222222"/>
                <w:lang w:val="lt-LT"/>
              </w:rPr>
            </w:pPr>
            <w:r w:rsidRPr="002449CA">
              <w:rPr>
                <w:color w:val="222222"/>
                <w:lang w:val="lt-LT"/>
              </w:rPr>
              <w:t>Grįžtamasis ryšys</w:t>
            </w:r>
          </w:p>
        </w:tc>
      </w:tr>
    </w:tbl>
    <w:p w:rsidR="00C77872" w:rsidRPr="007C3F04" w:rsidRDefault="00C77872" w:rsidP="007C3F04">
      <w:pPr>
        <w:spacing w:line="360" w:lineRule="auto"/>
        <w:ind w:firstLine="1298"/>
        <w:rPr>
          <w:rFonts w:ascii="Times New Roman" w:hAnsi="Times New Roman" w:cs="Times New Roman"/>
          <w:sz w:val="24"/>
          <w:szCs w:val="24"/>
          <w:lang w:val="lt-LT"/>
        </w:rPr>
      </w:pPr>
    </w:p>
    <w:p w:rsidR="00C77872" w:rsidRPr="007C3F04" w:rsidRDefault="002449CA" w:rsidP="007C3F04">
      <w:pPr>
        <w:pStyle w:val="ListNumber"/>
        <w:tabs>
          <w:tab w:val="clear" w:pos="480"/>
          <w:tab w:val="clear" w:pos="1080"/>
        </w:tabs>
        <w:spacing w:after="0"/>
        <w:ind w:left="0" w:firstLine="1298"/>
        <w:jc w:val="both"/>
        <w:rPr>
          <w:lang w:val="lt-LT"/>
        </w:rPr>
      </w:pPr>
      <w:proofErr w:type="spellStart"/>
      <w:r>
        <w:rPr>
          <w:lang w:val="lt-LT"/>
        </w:rPr>
        <w:t>Plienaitytė</w:t>
      </w:r>
      <w:proofErr w:type="spellEnd"/>
      <w:r>
        <w:rPr>
          <w:lang w:val="lt-LT"/>
        </w:rPr>
        <w:t xml:space="preserve"> (2007), remdamasi</w:t>
      </w:r>
      <w:r w:rsidR="00C77872" w:rsidRPr="007C3F04">
        <w:rPr>
          <w:lang w:val="lt-LT"/>
        </w:rPr>
        <w:t xml:space="preserve"> </w:t>
      </w:r>
      <w:proofErr w:type="spellStart"/>
      <w:r w:rsidR="00C77872" w:rsidRPr="007C3F04">
        <w:rPr>
          <w:lang w:val="lt-LT"/>
        </w:rPr>
        <w:t>Hargreaves</w:t>
      </w:r>
      <w:proofErr w:type="spellEnd"/>
      <w:r>
        <w:rPr>
          <w:lang w:val="lt-LT"/>
        </w:rPr>
        <w:t>,</w:t>
      </w:r>
      <w:r w:rsidR="00C77872" w:rsidRPr="007C3F04">
        <w:rPr>
          <w:lang w:val="lt-LT"/>
        </w:rPr>
        <w:t xml:space="preserve"> </w:t>
      </w:r>
      <w:proofErr w:type="spellStart"/>
      <w:r w:rsidR="00C77872" w:rsidRPr="007C3F04">
        <w:rPr>
          <w:lang w:val="lt-LT"/>
        </w:rPr>
        <w:t>Fink</w:t>
      </w:r>
      <w:proofErr w:type="spellEnd"/>
      <w:r w:rsidR="00C77872" w:rsidRPr="007C3F04">
        <w:rPr>
          <w:lang w:val="lt-LT"/>
        </w:rPr>
        <w:t xml:space="preserve"> </w:t>
      </w:r>
      <w:r>
        <w:rPr>
          <w:lang w:val="lt-LT"/>
        </w:rPr>
        <w:t xml:space="preserve">(2006) </w:t>
      </w:r>
      <w:r w:rsidR="00C77872" w:rsidRPr="007C3F04">
        <w:rPr>
          <w:lang w:val="lt-LT"/>
        </w:rPr>
        <w:t>tvariosios lyderystės principais, teigia, kad galimos šios tikrą ir ilgalaikę sėkm</w:t>
      </w:r>
      <w:r>
        <w:rPr>
          <w:lang w:val="lt-LT"/>
        </w:rPr>
        <w:t xml:space="preserve">ę patiriančio lyderio savybes: </w:t>
      </w:r>
      <w:r w:rsidR="00C77872" w:rsidRPr="007C3F04">
        <w:rPr>
          <w:lang w:val="lt-LT"/>
        </w:rPr>
        <w:t xml:space="preserve">1)  lyderis suvokia savo darbų svarbą, reikšmingumą mokyklos bendruomenei, užtikrina, kad palikus postą jo pradėti darbai bus tęsiami; 2) lyderis dalijasi veikla ir atsakomybe su aplinkiniais, užtikrindamas pradėtų darbų perdavimą; 3) suvokia, kad jo veikla turi poveikį aplinkai, kitoms mokykloms ir jų bendruomenėms; 4) skatina kolegų idėjų, planų ir veiklos įvairovę; 5) sudaro </w:t>
      </w:r>
      <w:r w:rsidR="00C77872" w:rsidRPr="007C3F04">
        <w:rPr>
          <w:lang w:val="lt-LT"/>
        </w:rPr>
        <w:lastRenderedPageBreak/>
        <w:t>sąlygas reikštis įvairioms iniciatyvoms, taip stiprindamas mokyklą ir leisdamas jos valdyme dalyvau</w:t>
      </w:r>
      <w:r>
        <w:rPr>
          <w:lang w:val="lt-LT"/>
        </w:rPr>
        <w:t>ti pačiai mokyklos bendruomenei</w:t>
      </w:r>
      <w:r w:rsidR="00C77872" w:rsidRPr="007C3F04">
        <w:rPr>
          <w:lang w:val="lt-LT"/>
        </w:rPr>
        <w:t xml:space="preserve"> (Cibulskas, </w:t>
      </w:r>
      <w:proofErr w:type="spellStart"/>
      <w:r w:rsidR="00C77872" w:rsidRPr="007C3F04">
        <w:rPr>
          <w:lang w:val="lt-LT"/>
        </w:rPr>
        <w:t>Žydžiūnaitė</w:t>
      </w:r>
      <w:proofErr w:type="spellEnd"/>
      <w:r w:rsidR="00C77872" w:rsidRPr="007C3F04">
        <w:rPr>
          <w:lang w:val="lt-LT"/>
        </w:rPr>
        <w:t xml:space="preserve">, 2012). Išvardytos savybės gali būti būdingos kiekvienam </w:t>
      </w:r>
      <w:r>
        <w:rPr>
          <w:lang w:val="lt-LT"/>
        </w:rPr>
        <w:t>švietimo įstaigos</w:t>
      </w:r>
      <w:r w:rsidRPr="007C3F04">
        <w:rPr>
          <w:color w:val="000000"/>
          <w:lang w:val="lt-LT" w:eastAsia="lt-LT"/>
        </w:rPr>
        <w:t xml:space="preserve"> </w:t>
      </w:r>
      <w:r w:rsidR="00C77872" w:rsidRPr="007C3F04">
        <w:rPr>
          <w:lang w:val="lt-LT"/>
        </w:rPr>
        <w:t>bendruomenės nar</w:t>
      </w:r>
      <w:r>
        <w:rPr>
          <w:lang w:val="lt-LT"/>
        </w:rPr>
        <w:t>iui</w:t>
      </w:r>
      <w:r w:rsidR="00C77872" w:rsidRPr="007C3F04">
        <w:rPr>
          <w:lang w:val="lt-LT"/>
        </w:rPr>
        <w:t>, nebūtinai vadov</w:t>
      </w:r>
      <w:r>
        <w:rPr>
          <w:lang w:val="lt-LT"/>
        </w:rPr>
        <w:t>ui</w:t>
      </w:r>
      <w:r w:rsidR="00C77872" w:rsidRPr="007C3F04">
        <w:rPr>
          <w:lang w:val="lt-LT"/>
        </w:rPr>
        <w:t xml:space="preserve">.  Be to, </w:t>
      </w:r>
      <w:r w:rsidRPr="007C3F04">
        <w:rPr>
          <w:lang w:val="lt-LT"/>
        </w:rPr>
        <w:t>svarbu</w:t>
      </w:r>
      <w:r>
        <w:rPr>
          <w:lang w:val="lt-LT"/>
        </w:rPr>
        <w:t>s</w:t>
      </w:r>
      <w:r w:rsidR="00C77872" w:rsidRPr="007C3F04">
        <w:rPr>
          <w:lang w:val="lt-LT"/>
        </w:rPr>
        <w:t xml:space="preserve"> lyderystės skatinimo priemonės, požiūris, kad lyderiais gali būti visi, gebėjimas daryti įtaką, palankus požiūris į lyderystę</w:t>
      </w:r>
      <w:r>
        <w:rPr>
          <w:lang w:val="lt-LT"/>
        </w:rPr>
        <w:t xml:space="preserve">. </w:t>
      </w:r>
    </w:p>
    <w:p w:rsidR="00C77872" w:rsidRPr="007C3F04" w:rsidRDefault="00C77872" w:rsidP="007C3F04">
      <w:pPr>
        <w:spacing w:line="360" w:lineRule="auto"/>
        <w:ind w:firstLine="1298"/>
        <w:rPr>
          <w:rFonts w:ascii="Times New Roman" w:hAnsi="Times New Roman" w:cs="Times New Roman"/>
          <w:sz w:val="24"/>
          <w:szCs w:val="24"/>
          <w:lang w:val="lt-LT"/>
        </w:rPr>
      </w:pPr>
      <w:proofErr w:type="spellStart"/>
      <w:r w:rsidRPr="007C3F04">
        <w:rPr>
          <w:rFonts w:ascii="Times New Roman" w:hAnsi="Times New Roman" w:cs="Times New Roman"/>
          <w:sz w:val="24"/>
          <w:szCs w:val="24"/>
          <w:lang w:val="lt-LT"/>
        </w:rPr>
        <w:t>Lambert</w:t>
      </w:r>
      <w:proofErr w:type="spellEnd"/>
      <w:r w:rsidRPr="007C3F04">
        <w:rPr>
          <w:rFonts w:ascii="Times New Roman" w:hAnsi="Times New Roman" w:cs="Times New Roman"/>
          <w:sz w:val="24"/>
          <w:szCs w:val="24"/>
          <w:lang w:val="lt-LT"/>
        </w:rPr>
        <w:t xml:space="preserve"> (2011) teigia, kad „</w:t>
      </w:r>
      <w:r w:rsidR="00547DDF">
        <w:rPr>
          <w:rFonts w:ascii="Times New Roman" w:hAnsi="Times New Roman" w:cs="Times New Roman"/>
          <w:sz w:val="24"/>
          <w:szCs w:val="24"/>
          <w:lang w:val="lt-LT"/>
        </w:rPr>
        <w:t>ugdytojai</w:t>
      </w:r>
      <w:r w:rsidRPr="007C3F04">
        <w:rPr>
          <w:rFonts w:ascii="Times New Roman" w:hAnsi="Times New Roman" w:cs="Times New Roman"/>
          <w:sz w:val="24"/>
          <w:szCs w:val="24"/>
          <w:lang w:val="lt-LT"/>
        </w:rPr>
        <w:t xml:space="preserve"> lyderiai, yra tie asmenys, kurie turi svajonę ką nors pakeisti ir sugeba jos siekti arba iš naujo pažadinti savo entuziazmą, dirbdami kartu su kolegomis pagal profesinės kultūros principus“. Valstybinėje švietimo 2013-2022 strategijos nuostatose minėta, kad  „</w:t>
      </w:r>
      <w:r w:rsidR="00547DDF">
        <w:rPr>
          <w:rFonts w:ascii="Times New Roman" w:hAnsi="Times New Roman" w:cs="Times New Roman"/>
          <w:sz w:val="24"/>
          <w:szCs w:val="24"/>
          <w:lang w:val="lt-LT"/>
        </w:rPr>
        <w:t>ugdytoja</w:t>
      </w:r>
      <w:r w:rsidRPr="007C3F04">
        <w:rPr>
          <w:rFonts w:ascii="Times New Roman" w:hAnsi="Times New Roman" w:cs="Times New Roman"/>
          <w:sz w:val="24"/>
          <w:szCs w:val="24"/>
          <w:lang w:val="lt-LT"/>
        </w:rPr>
        <w:t xml:space="preserve">i lyderiai yra veiklūs, smalsūs, apmąsto savo veiklą (reflektuoja), tobulina darbo įgūdžius, prisiima atsakomybę už mokinių ugdymą ir pasitiki savimi“. Taigi  lyderiu gali tapti kiekvienas </w:t>
      </w:r>
      <w:r w:rsidR="00547DDF">
        <w:rPr>
          <w:rFonts w:ascii="Times New Roman" w:hAnsi="Times New Roman" w:cs="Times New Roman"/>
          <w:sz w:val="24"/>
          <w:szCs w:val="24"/>
          <w:lang w:val="lt-LT"/>
        </w:rPr>
        <w:t>ugdytojas</w:t>
      </w:r>
      <w:r w:rsidRPr="007C3F04">
        <w:rPr>
          <w:rFonts w:ascii="Times New Roman" w:hAnsi="Times New Roman" w:cs="Times New Roman"/>
          <w:sz w:val="24"/>
          <w:szCs w:val="24"/>
          <w:lang w:val="lt-LT"/>
        </w:rPr>
        <w:t xml:space="preserve"> – svarbiausia, mokyklos vadovui sudaryti sąlygas, formuoti lyderystės strategija remiantis viena iš </w:t>
      </w:r>
      <w:proofErr w:type="spellStart"/>
      <w:r w:rsidRPr="007C3F04">
        <w:rPr>
          <w:rFonts w:ascii="Times New Roman" w:hAnsi="Times New Roman" w:cs="Times New Roman"/>
          <w:sz w:val="24"/>
          <w:szCs w:val="24"/>
          <w:lang w:val="lt-LT"/>
        </w:rPr>
        <w:t>lyderysčių</w:t>
      </w:r>
      <w:proofErr w:type="spellEnd"/>
      <w:r w:rsidRPr="007C3F04">
        <w:rPr>
          <w:rFonts w:ascii="Times New Roman" w:hAnsi="Times New Roman" w:cs="Times New Roman"/>
          <w:sz w:val="24"/>
          <w:szCs w:val="24"/>
          <w:lang w:val="lt-LT"/>
        </w:rPr>
        <w:t xml:space="preserve"> teorija – tinkamiausia šiuo atveju pasidalytoji lyderystė, kai vadovas „užuot buvęs vienvaldis, jis patiki kai kurias savo veiklos funkcijas kitiems žmonėms“ (</w:t>
      </w:r>
      <w:proofErr w:type="spellStart"/>
      <w:r w:rsidRPr="007C3F04">
        <w:rPr>
          <w:rFonts w:ascii="Times New Roman" w:hAnsi="Times New Roman" w:cs="Times New Roman"/>
          <w:sz w:val="24"/>
          <w:szCs w:val="24"/>
          <w:lang w:val="lt-LT"/>
        </w:rPr>
        <w:t>Šili</w:t>
      </w:r>
      <w:r w:rsidR="00547DDF">
        <w:rPr>
          <w:rFonts w:ascii="Times New Roman" w:hAnsi="Times New Roman" w:cs="Times New Roman"/>
          <w:sz w:val="24"/>
          <w:szCs w:val="24"/>
          <w:lang w:val="lt-LT"/>
        </w:rPr>
        <w:t>ngienė</w:t>
      </w:r>
      <w:proofErr w:type="spellEnd"/>
      <w:r w:rsidR="00547DDF">
        <w:rPr>
          <w:rFonts w:ascii="Times New Roman" w:hAnsi="Times New Roman" w:cs="Times New Roman"/>
          <w:sz w:val="24"/>
          <w:szCs w:val="24"/>
          <w:lang w:val="lt-LT"/>
        </w:rPr>
        <w:t xml:space="preserve">, </w:t>
      </w:r>
      <w:r w:rsidRPr="007C3F04">
        <w:rPr>
          <w:rFonts w:ascii="Times New Roman" w:hAnsi="Times New Roman" w:cs="Times New Roman"/>
          <w:sz w:val="24"/>
          <w:szCs w:val="24"/>
          <w:lang w:val="lt-LT"/>
        </w:rPr>
        <w:t xml:space="preserve">2012).  </w:t>
      </w:r>
    </w:p>
    <w:p w:rsidR="00C77872" w:rsidRDefault="00C77872" w:rsidP="00547DDF">
      <w:pPr>
        <w:pStyle w:val="ListNumber"/>
        <w:tabs>
          <w:tab w:val="clear" w:pos="480"/>
        </w:tabs>
        <w:spacing w:after="0"/>
        <w:ind w:left="0" w:firstLine="1298"/>
        <w:jc w:val="both"/>
        <w:rPr>
          <w:i/>
          <w:lang w:val="lt-LT"/>
        </w:rPr>
      </w:pPr>
      <w:r w:rsidRPr="007C3F04">
        <w:rPr>
          <w:i/>
          <w:lang w:val="lt-LT"/>
        </w:rPr>
        <w:t>Lyderystė - vienas iš prioritetų visose švietimo grandyse</w:t>
      </w:r>
      <w:bookmarkStart w:id="0" w:name="_GoBack"/>
      <w:bookmarkEnd w:id="0"/>
      <w:r w:rsidRPr="007C3F04">
        <w:rPr>
          <w:i/>
          <w:lang w:val="lt-LT"/>
        </w:rPr>
        <w:t xml:space="preserve">. </w:t>
      </w:r>
      <w:r w:rsidR="00547DDF">
        <w:rPr>
          <w:i/>
          <w:lang w:val="lt-LT"/>
        </w:rPr>
        <w:t>L</w:t>
      </w:r>
      <w:r w:rsidRPr="007C3F04">
        <w:rPr>
          <w:i/>
          <w:lang w:val="lt-LT"/>
        </w:rPr>
        <w:t>yderystės formavimas paremtas pasidalytosios lyderystės principais</w:t>
      </w:r>
      <w:r w:rsidR="00087430" w:rsidRPr="007C3F04">
        <w:rPr>
          <w:i/>
          <w:lang w:val="lt-LT"/>
        </w:rPr>
        <w:t xml:space="preserve">: sudaromos sąlygos reikštis </w:t>
      </w:r>
      <w:r w:rsidR="00087430">
        <w:rPr>
          <w:i/>
          <w:lang w:val="lt-LT"/>
        </w:rPr>
        <w:t>ugdytojų</w:t>
      </w:r>
      <w:r w:rsidR="00087430" w:rsidRPr="007C3F04">
        <w:rPr>
          <w:i/>
          <w:lang w:val="lt-LT"/>
        </w:rPr>
        <w:t xml:space="preserve"> lyderystei jo veiklų ir atsakomybės srityje;</w:t>
      </w:r>
      <w:r w:rsidR="00087430" w:rsidRPr="00547DDF">
        <w:rPr>
          <w:i/>
          <w:lang w:val="lt-LT"/>
        </w:rPr>
        <w:t xml:space="preserve"> palankus švietimo įstaigos</w:t>
      </w:r>
      <w:r w:rsidR="00087430" w:rsidRPr="00547DDF">
        <w:rPr>
          <w:i/>
          <w:color w:val="000000"/>
          <w:lang w:val="lt-LT" w:eastAsia="lt-LT"/>
        </w:rPr>
        <w:t xml:space="preserve"> </w:t>
      </w:r>
      <w:r w:rsidR="00087430" w:rsidRPr="00547DDF">
        <w:rPr>
          <w:i/>
          <w:lang w:val="lt-LT"/>
        </w:rPr>
        <w:t xml:space="preserve">vadovų požiūris į </w:t>
      </w:r>
      <w:r w:rsidR="00087430">
        <w:rPr>
          <w:i/>
          <w:lang w:val="lt-LT"/>
        </w:rPr>
        <w:t>ugdytoją</w:t>
      </w:r>
      <w:r w:rsidR="00087430" w:rsidRPr="00547DDF">
        <w:rPr>
          <w:i/>
          <w:lang w:val="lt-LT"/>
        </w:rPr>
        <w:t xml:space="preserve"> lyderį</w:t>
      </w:r>
      <w:r w:rsidR="00087430" w:rsidRPr="007C3F04">
        <w:rPr>
          <w:i/>
          <w:lang w:val="lt-LT"/>
        </w:rPr>
        <w:t xml:space="preserve">; aukštos kvalifikacijos ir kompetencijos </w:t>
      </w:r>
      <w:r w:rsidR="00087430">
        <w:rPr>
          <w:i/>
          <w:lang w:val="lt-LT"/>
        </w:rPr>
        <w:t>ugdytojų</w:t>
      </w:r>
      <w:r w:rsidR="00087430" w:rsidRPr="007C3F04">
        <w:rPr>
          <w:i/>
          <w:lang w:val="lt-LT"/>
        </w:rPr>
        <w:t xml:space="preserve"> įtraukimas ir skatinimas; skatin</w:t>
      </w:r>
      <w:r w:rsidR="00087430">
        <w:rPr>
          <w:i/>
          <w:lang w:val="lt-LT"/>
        </w:rPr>
        <w:t>imas</w:t>
      </w:r>
      <w:r w:rsidR="00087430" w:rsidRPr="007C3F04">
        <w:rPr>
          <w:i/>
          <w:lang w:val="lt-LT"/>
        </w:rPr>
        <w:t xml:space="preserve"> dalytis patirtimi</w:t>
      </w:r>
      <w:r w:rsidRPr="007C3F04">
        <w:rPr>
          <w:i/>
          <w:lang w:val="lt-LT"/>
        </w:rPr>
        <w:t>.</w:t>
      </w:r>
      <w:r w:rsidR="00087430">
        <w:rPr>
          <w:i/>
          <w:lang w:val="lt-LT"/>
        </w:rPr>
        <w:t xml:space="preserve"> </w:t>
      </w:r>
      <w:r w:rsidRPr="007C3F04">
        <w:rPr>
          <w:i/>
          <w:lang w:val="lt-LT"/>
        </w:rPr>
        <w:t xml:space="preserve">Taigi lyderis gali būti kiekvienas bendruomenės narys, ypač </w:t>
      </w:r>
      <w:r w:rsidR="00547DDF">
        <w:rPr>
          <w:i/>
          <w:lang w:val="lt-LT"/>
        </w:rPr>
        <w:t>ugdytojas</w:t>
      </w:r>
      <w:r w:rsidRPr="007C3F04">
        <w:rPr>
          <w:i/>
          <w:lang w:val="lt-LT"/>
        </w:rPr>
        <w:t xml:space="preserve">, kuris tampa aktyvus bendruomenės narys, siekiantis įgyvendinti organizacijos išsikeltus tikslus. </w:t>
      </w:r>
    </w:p>
    <w:p w:rsidR="00C77872" w:rsidRPr="00D01B67" w:rsidRDefault="00385B61" w:rsidP="00904664">
      <w:pPr>
        <w:pStyle w:val="ListNumber"/>
        <w:tabs>
          <w:tab w:val="clear" w:pos="480"/>
        </w:tabs>
        <w:spacing w:after="0"/>
        <w:ind w:left="0" w:firstLine="1298"/>
        <w:jc w:val="both"/>
        <w:rPr>
          <w:rFonts w:ascii="Arial" w:hAnsi="Arial" w:cs="Arial"/>
          <w:b/>
          <w:bCs/>
          <w:color w:val="000000"/>
          <w:lang w:eastAsia="lt-LT"/>
        </w:rPr>
      </w:pPr>
      <w:r>
        <w:rPr>
          <w:i/>
          <w:lang w:val="lt-LT"/>
        </w:rPr>
        <w:t>Tolesniam skaitymui:</w:t>
      </w:r>
    </w:p>
    <w:p w:rsidR="000747A5" w:rsidRPr="002D7AD3" w:rsidRDefault="000747A5" w:rsidP="000747A5">
      <w:pPr>
        <w:pStyle w:val="ListParagraph"/>
        <w:numPr>
          <w:ilvl w:val="0"/>
          <w:numId w:val="8"/>
        </w:numPr>
        <w:autoSpaceDE w:val="0"/>
        <w:autoSpaceDN w:val="0"/>
        <w:adjustRightInd w:val="0"/>
        <w:spacing w:after="0" w:line="360" w:lineRule="auto"/>
        <w:ind w:left="714" w:hanging="357"/>
        <w:jc w:val="both"/>
        <w:rPr>
          <w:rFonts w:ascii="Times New Roman" w:hAnsi="Times New Roman"/>
          <w:i/>
          <w:iCs/>
          <w:sz w:val="24"/>
          <w:szCs w:val="24"/>
        </w:rPr>
      </w:pPr>
      <w:proofErr w:type="spellStart"/>
      <w:r w:rsidRPr="002D7AD3">
        <w:rPr>
          <w:rFonts w:ascii="Times New Roman" w:hAnsi="Times New Roman"/>
          <w:sz w:val="24"/>
          <w:szCs w:val="24"/>
        </w:rPr>
        <w:t>Alvesson</w:t>
      </w:r>
      <w:proofErr w:type="spellEnd"/>
      <w:r w:rsidRPr="002D7AD3">
        <w:rPr>
          <w:rFonts w:ascii="Times New Roman" w:hAnsi="Times New Roman"/>
          <w:sz w:val="24"/>
          <w:szCs w:val="24"/>
        </w:rPr>
        <w:t xml:space="preserve">, M., </w:t>
      </w:r>
      <w:proofErr w:type="spellStart"/>
      <w:r w:rsidRPr="002D7AD3">
        <w:rPr>
          <w:rFonts w:ascii="Times New Roman" w:hAnsi="Times New Roman"/>
          <w:sz w:val="24"/>
          <w:szCs w:val="24"/>
        </w:rPr>
        <w:t>Spicer</w:t>
      </w:r>
      <w:proofErr w:type="spellEnd"/>
      <w:r w:rsidRPr="002D7AD3">
        <w:rPr>
          <w:rFonts w:ascii="Times New Roman" w:hAnsi="Times New Roman"/>
          <w:sz w:val="24"/>
          <w:szCs w:val="24"/>
        </w:rPr>
        <w:t xml:space="preserve">, A.  </w:t>
      </w:r>
      <w:proofErr w:type="spellStart"/>
      <w:r w:rsidRPr="002D7AD3">
        <w:rPr>
          <w:rFonts w:ascii="Times New Roman" w:hAnsi="Times New Roman"/>
          <w:sz w:val="24"/>
          <w:szCs w:val="24"/>
        </w:rPr>
        <w:t>Critical</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leadership</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studies</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The</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case</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for</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critical</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performativity</w:t>
      </w:r>
      <w:proofErr w:type="spellEnd"/>
      <w:r w:rsidRPr="002D7AD3">
        <w:rPr>
          <w:rFonts w:ascii="Times New Roman" w:hAnsi="Times New Roman"/>
          <w:sz w:val="24"/>
          <w:szCs w:val="24"/>
        </w:rPr>
        <w:t xml:space="preserve">. </w:t>
      </w:r>
      <w:proofErr w:type="spellStart"/>
      <w:r w:rsidRPr="002D7AD3">
        <w:rPr>
          <w:rFonts w:ascii="Times New Roman" w:hAnsi="Times New Roman"/>
          <w:i/>
          <w:iCs/>
          <w:sz w:val="24"/>
          <w:szCs w:val="24"/>
        </w:rPr>
        <w:t>Human</w:t>
      </w:r>
      <w:proofErr w:type="spellEnd"/>
      <w:r w:rsidRPr="002D7AD3">
        <w:rPr>
          <w:rFonts w:ascii="Times New Roman" w:hAnsi="Times New Roman"/>
          <w:i/>
          <w:iCs/>
          <w:sz w:val="24"/>
          <w:szCs w:val="24"/>
        </w:rPr>
        <w:t xml:space="preserve"> </w:t>
      </w:r>
      <w:proofErr w:type="spellStart"/>
      <w:r w:rsidRPr="002D7AD3">
        <w:rPr>
          <w:rFonts w:ascii="Times New Roman" w:hAnsi="Times New Roman"/>
          <w:i/>
          <w:iCs/>
          <w:sz w:val="24"/>
          <w:szCs w:val="24"/>
        </w:rPr>
        <w:t>Relations</w:t>
      </w:r>
      <w:proofErr w:type="spellEnd"/>
      <w:r w:rsidRPr="002D7AD3">
        <w:rPr>
          <w:rFonts w:ascii="Times New Roman" w:hAnsi="Times New Roman"/>
          <w:sz w:val="24"/>
          <w:szCs w:val="24"/>
        </w:rPr>
        <w:t>, 2012, 65, p. 367–390.</w:t>
      </w:r>
    </w:p>
    <w:p w:rsidR="000747A5" w:rsidRPr="002D7AD3" w:rsidRDefault="000747A5" w:rsidP="000747A5">
      <w:pPr>
        <w:pStyle w:val="ListParagraph"/>
        <w:numPr>
          <w:ilvl w:val="0"/>
          <w:numId w:val="8"/>
        </w:numPr>
        <w:spacing w:after="0" w:line="360" w:lineRule="auto"/>
        <w:ind w:left="714" w:hanging="357"/>
        <w:jc w:val="both"/>
        <w:rPr>
          <w:rFonts w:ascii="Times New Roman" w:hAnsi="Times New Roman"/>
          <w:sz w:val="24"/>
          <w:szCs w:val="24"/>
        </w:rPr>
      </w:pPr>
      <w:proofErr w:type="spellStart"/>
      <w:r w:rsidRPr="002D7AD3">
        <w:rPr>
          <w:rFonts w:ascii="Times New Roman" w:hAnsi="Times New Roman"/>
          <w:sz w:val="24"/>
          <w:szCs w:val="24"/>
        </w:rPr>
        <w:t>Barvydienė</w:t>
      </w:r>
      <w:proofErr w:type="spellEnd"/>
      <w:r w:rsidRPr="002D7AD3">
        <w:rPr>
          <w:rFonts w:ascii="Times New Roman" w:hAnsi="Times New Roman"/>
          <w:sz w:val="24"/>
          <w:szCs w:val="24"/>
        </w:rPr>
        <w:t xml:space="preserve">, V., Kasiulis, J. </w:t>
      </w:r>
      <w:r w:rsidRPr="002D7AD3">
        <w:rPr>
          <w:rFonts w:ascii="Times New Roman" w:hAnsi="Times New Roman"/>
          <w:i/>
          <w:sz w:val="24"/>
          <w:szCs w:val="24"/>
        </w:rPr>
        <w:t>Vadovavimo psichologija</w:t>
      </w:r>
      <w:r w:rsidRPr="002D7AD3">
        <w:rPr>
          <w:rFonts w:ascii="Times New Roman" w:hAnsi="Times New Roman"/>
          <w:sz w:val="24"/>
          <w:szCs w:val="24"/>
        </w:rPr>
        <w:t>. – Vilnius, 2004.</w:t>
      </w:r>
    </w:p>
    <w:p w:rsidR="000747A5" w:rsidRDefault="000747A5" w:rsidP="000747A5">
      <w:pPr>
        <w:pStyle w:val="ListParagraph"/>
        <w:numPr>
          <w:ilvl w:val="0"/>
          <w:numId w:val="8"/>
        </w:numPr>
        <w:autoSpaceDE w:val="0"/>
        <w:autoSpaceDN w:val="0"/>
        <w:adjustRightInd w:val="0"/>
        <w:spacing w:after="0" w:line="360" w:lineRule="auto"/>
        <w:ind w:left="714" w:hanging="357"/>
        <w:jc w:val="both"/>
        <w:rPr>
          <w:rFonts w:ascii="Times New Roman" w:hAnsi="Times New Roman"/>
          <w:sz w:val="24"/>
          <w:szCs w:val="24"/>
        </w:rPr>
      </w:pPr>
      <w:proofErr w:type="spellStart"/>
      <w:r w:rsidRPr="002D7AD3">
        <w:rPr>
          <w:rFonts w:ascii="Times New Roman" w:hAnsi="Times New Roman"/>
          <w:sz w:val="24"/>
          <w:szCs w:val="24"/>
        </w:rPr>
        <w:t>Bento</w:t>
      </w:r>
      <w:proofErr w:type="spellEnd"/>
      <w:r w:rsidRPr="002D7AD3">
        <w:rPr>
          <w:rFonts w:ascii="Times New Roman" w:hAnsi="Times New Roman"/>
          <w:sz w:val="24"/>
          <w:szCs w:val="24"/>
        </w:rPr>
        <w:t xml:space="preserve">, F. A </w:t>
      </w:r>
      <w:proofErr w:type="spellStart"/>
      <w:r w:rsidRPr="002D7AD3">
        <w:rPr>
          <w:rFonts w:ascii="Times New Roman" w:hAnsi="Times New Roman"/>
          <w:sz w:val="24"/>
          <w:szCs w:val="24"/>
        </w:rPr>
        <w:t>Discussion</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about</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power</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relations</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and</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the</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concept</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of</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distributed</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leadership</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in</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higher</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education</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institutions</w:t>
      </w:r>
      <w:proofErr w:type="spellEnd"/>
      <w:r w:rsidRPr="002D7AD3">
        <w:rPr>
          <w:rFonts w:ascii="Times New Roman" w:hAnsi="Times New Roman"/>
          <w:sz w:val="24"/>
          <w:szCs w:val="24"/>
        </w:rPr>
        <w:t xml:space="preserve">. </w:t>
      </w:r>
      <w:proofErr w:type="spellStart"/>
      <w:r w:rsidRPr="002D7AD3">
        <w:rPr>
          <w:rFonts w:ascii="Times New Roman" w:hAnsi="Times New Roman"/>
          <w:i/>
          <w:iCs/>
          <w:sz w:val="24"/>
          <w:szCs w:val="24"/>
        </w:rPr>
        <w:t>Open</w:t>
      </w:r>
      <w:proofErr w:type="spellEnd"/>
      <w:r w:rsidRPr="002D7AD3">
        <w:rPr>
          <w:rFonts w:ascii="Times New Roman" w:hAnsi="Times New Roman"/>
          <w:i/>
          <w:iCs/>
          <w:sz w:val="24"/>
          <w:szCs w:val="24"/>
        </w:rPr>
        <w:t xml:space="preserve"> </w:t>
      </w:r>
      <w:proofErr w:type="spellStart"/>
      <w:r w:rsidRPr="002D7AD3">
        <w:rPr>
          <w:rFonts w:ascii="Times New Roman" w:hAnsi="Times New Roman"/>
          <w:i/>
          <w:iCs/>
          <w:sz w:val="24"/>
          <w:szCs w:val="24"/>
        </w:rPr>
        <w:t>Education</w:t>
      </w:r>
      <w:proofErr w:type="spellEnd"/>
      <w:r w:rsidRPr="002D7AD3">
        <w:rPr>
          <w:rFonts w:ascii="Times New Roman" w:hAnsi="Times New Roman"/>
          <w:i/>
          <w:iCs/>
          <w:sz w:val="24"/>
          <w:szCs w:val="24"/>
        </w:rPr>
        <w:t xml:space="preserve"> </w:t>
      </w:r>
      <w:proofErr w:type="spellStart"/>
      <w:r w:rsidRPr="002D7AD3">
        <w:rPr>
          <w:rFonts w:ascii="Times New Roman" w:hAnsi="Times New Roman"/>
          <w:i/>
          <w:iCs/>
          <w:sz w:val="24"/>
          <w:szCs w:val="24"/>
        </w:rPr>
        <w:t>Journal</w:t>
      </w:r>
      <w:proofErr w:type="spellEnd"/>
      <w:r w:rsidRPr="002D7AD3">
        <w:rPr>
          <w:rFonts w:ascii="Times New Roman" w:hAnsi="Times New Roman"/>
          <w:sz w:val="24"/>
          <w:szCs w:val="24"/>
        </w:rPr>
        <w:t xml:space="preserve">, </w:t>
      </w:r>
      <w:r>
        <w:rPr>
          <w:rFonts w:ascii="Times New Roman" w:hAnsi="Times New Roman"/>
          <w:sz w:val="24"/>
          <w:szCs w:val="24"/>
        </w:rPr>
        <w:t xml:space="preserve">2011, </w:t>
      </w:r>
      <w:r w:rsidRPr="002D7AD3">
        <w:rPr>
          <w:rFonts w:ascii="Times New Roman" w:hAnsi="Times New Roman"/>
          <w:sz w:val="24"/>
          <w:szCs w:val="24"/>
        </w:rPr>
        <w:t xml:space="preserve">4, </w:t>
      </w:r>
      <w:r>
        <w:rPr>
          <w:rFonts w:ascii="Times New Roman" w:hAnsi="Times New Roman"/>
          <w:sz w:val="24"/>
          <w:szCs w:val="24"/>
        </w:rPr>
        <w:t xml:space="preserve">p. </w:t>
      </w:r>
      <w:r w:rsidRPr="002D7AD3">
        <w:rPr>
          <w:rFonts w:ascii="Times New Roman" w:hAnsi="Times New Roman"/>
          <w:sz w:val="24"/>
          <w:szCs w:val="24"/>
        </w:rPr>
        <w:t>17-23.</w:t>
      </w:r>
    </w:p>
    <w:p w:rsidR="000747A5" w:rsidRDefault="000747A5" w:rsidP="000747A5">
      <w:pPr>
        <w:pStyle w:val="ListParagraph"/>
        <w:numPr>
          <w:ilvl w:val="0"/>
          <w:numId w:val="8"/>
        </w:numPr>
        <w:spacing w:after="0" w:line="360" w:lineRule="auto"/>
        <w:ind w:left="714" w:hanging="357"/>
        <w:jc w:val="both"/>
        <w:rPr>
          <w:rFonts w:ascii="Times New Roman" w:hAnsi="Times New Roman"/>
          <w:sz w:val="24"/>
          <w:szCs w:val="24"/>
        </w:rPr>
      </w:pPr>
      <w:r w:rsidRPr="002D7AD3">
        <w:rPr>
          <w:rFonts w:ascii="Times New Roman" w:hAnsi="Times New Roman"/>
          <w:sz w:val="24"/>
          <w:szCs w:val="24"/>
        </w:rPr>
        <w:t xml:space="preserve">Cibulskas, G., </w:t>
      </w:r>
      <w:proofErr w:type="spellStart"/>
      <w:r w:rsidRPr="002D7AD3">
        <w:rPr>
          <w:rFonts w:ascii="Times New Roman" w:hAnsi="Times New Roman"/>
          <w:sz w:val="24"/>
          <w:szCs w:val="24"/>
        </w:rPr>
        <w:t>Žydžiūnaitė</w:t>
      </w:r>
      <w:proofErr w:type="spellEnd"/>
      <w:r w:rsidRPr="002D7AD3">
        <w:rPr>
          <w:rFonts w:ascii="Times New Roman" w:hAnsi="Times New Roman"/>
          <w:sz w:val="24"/>
          <w:szCs w:val="24"/>
        </w:rPr>
        <w:t xml:space="preserve">, V. </w:t>
      </w:r>
      <w:r w:rsidRPr="002D7AD3">
        <w:rPr>
          <w:rFonts w:ascii="Times New Roman" w:hAnsi="Times New Roman"/>
          <w:i/>
          <w:iCs/>
          <w:sz w:val="24"/>
          <w:szCs w:val="24"/>
        </w:rPr>
        <w:t>Lyderystės vystymosi mokykloje modelis</w:t>
      </w:r>
      <w:r w:rsidRPr="002D7AD3">
        <w:rPr>
          <w:rFonts w:ascii="Times New Roman" w:hAnsi="Times New Roman"/>
          <w:sz w:val="24"/>
          <w:szCs w:val="24"/>
        </w:rPr>
        <w:t>. – Vilnius, 2012.</w:t>
      </w:r>
    </w:p>
    <w:p w:rsidR="000747A5" w:rsidRPr="002D7AD3" w:rsidRDefault="000747A5" w:rsidP="000747A5">
      <w:pPr>
        <w:pStyle w:val="ListParagraph"/>
        <w:numPr>
          <w:ilvl w:val="0"/>
          <w:numId w:val="8"/>
        </w:numPr>
        <w:spacing w:line="360" w:lineRule="auto"/>
        <w:jc w:val="both"/>
        <w:rPr>
          <w:rFonts w:ascii="Times New Roman" w:hAnsi="Times New Roman"/>
          <w:color w:val="222222"/>
          <w:sz w:val="24"/>
          <w:szCs w:val="24"/>
        </w:rPr>
      </w:pPr>
      <w:proofErr w:type="spellStart"/>
      <w:r w:rsidRPr="002D7AD3">
        <w:rPr>
          <w:rFonts w:ascii="Times New Roman" w:hAnsi="Times New Roman"/>
          <w:sz w:val="24"/>
          <w:szCs w:val="24"/>
        </w:rPr>
        <w:t>Cetin</w:t>
      </w:r>
      <w:proofErr w:type="spellEnd"/>
      <w:r w:rsidRPr="002D7AD3">
        <w:rPr>
          <w:rFonts w:ascii="Times New Roman" w:hAnsi="Times New Roman"/>
          <w:sz w:val="24"/>
          <w:szCs w:val="24"/>
        </w:rPr>
        <w:t xml:space="preserve"> M., </w:t>
      </w:r>
      <w:proofErr w:type="spellStart"/>
      <w:r w:rsidRPr="002D7AD3">
        <w:rPr>
          <w:rFonts w:ascii="Times New Roman" w:hAnsi="Times New Roman"/>
          <w:sz w:val="24"/>
          <w:szCs w:val="24"/>
        </w:rPr>
        <w:t>Keser</w:t>
      </w:r>
      <w:proofErr w:type="spellEnd"/>
      <w:r w:rsidRPr="002D7AD3">
        <w:rPr>
          <w:rFonts w:ascii="Times New Roman" w:hAnsi="Times New Roman"/>
          <w:sz w:val="24"/>
          <w:szCs w:val="24"/>
        </w:rPr>
        <w:t xml:space="preserve"> S. </w:t>
      </w:r>
      <w:proofErr w:type="spellStart"/>
      <w:r w:rsidRPr="002D7AD3">
        <w:rPr>
          <w:rFonts w:ascii="Times New Roman" w:hAnsi="Times New Roman"/>
          <w:sz w:val="24"/>
          <w:szCs w:val="24"/>
        </w:rPr>
        <w:t>The</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teacher</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leader</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in</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context</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of</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shared</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leadership</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in</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public</w:t>
      </w:r>
      <w:proofErr w:type="spellEnd"/>
      <w:r w:rsidRPr="002D7AD3">
        <w:rPr>
          <w:rFonts w:ascii="Times New Roman" w:hAnsi="Times New Roman"/>
          <w:sz w:val="24"/>
          <w:szCs w:val="24"/>
        </w:rPr>
        <w:t xml:space="preserve"> </w:t>
      </w:r>
      <w:proofErr w:type="spellStart"/>
      <w:r w:rsidRPr="002D7AD3">
        <w:rPr>
          <w:rFonts w:ascii="Times New Roman" w:hAnsi="Times New Roman"/>
          <w:sz w:val="24"/>
          <w:szCs w:val="24"/>
        </w:rPr>
        <w:t>schools</w:t>
      </w:r>
      <w:proofErr w:type="spellEnd"/>
      <w:r w:rsidRPr="002D7AD3">
        <w:rPr>
          <w:rFonts w:ascii="Times New Roman" w:hAnsi="Times New Roman"/>
          <w:sz w:val="24"/>
          <w:szCs w:val="24"/>
        </w:rPr>
        <w:t xml:space="preserve">. </w:t>
      </w:r>
      <w:proofErr w:type="spellStart"/>
      <w:r w:rsidRPr="002D7AD3">
        <w:rPr>
          <w:rFonts w:ascii="Times New Roman" w:hAnsi="Times New Roman"/>
          <w:i/>
          <w:sz w:val="24"/>
          <w:szCs w:val="24"/>
        </w:rPr>
        <w:t>American</w:t>
      </w:r>
      <w:proofErr w:type="spellEnd"/>
      <w:r w:rsidRPr="002D7AD3">
        <w:rPr>
          <w:rFonts w:ascii="Times New Roman" w:hAnsi="Times New Roman"/>
          <w:i/>
          <w:sz w:val="24"/>
          <w:szCs w:val="24"/>
        </w:rPr>
        <w:t xml:space="preserve"> </w:t>
      </w:r>
      <w:proofErr w:type="spellStart"/>
      <w:r w:rsidRPr="002D7AD3">
        <w:rPr>
          <w:rFonts w:ascii="Times New Roman" w:hAnsi="Times New Roman"/>
          <w:i/>
          <w:sz w:val="24"/>
          <w:szCs w:val="24"/>
        </w:rPr>
        <w:t>Journal</w:t>
      </w:r>
      <w:proofErr w:type="spellEnd"/>
      <w:r w:rsidRPr="002D7AD3">
        <w:rPr>
          <w:rFonts w:ascii="Times New Roman" w:hAnsi="Times New Roman"/>
          <w:i/>
          <w:sz w:val="24"/>
          <w:szCs w:val="24"/>
        </w:rPr>
        <w:t xml:space="preserve"> </w:t>
      </w:r>
      <w:proofErr w:type="spellStart"/>
      <w:r w:rsidRPr="002D7AD3">
        <w:rPr>
          <w:rFonts w:ascii="Times New Roman" w:hAnsi="Times New Roman"/>
          <w:i/>
          <w:sz w:val="24"/>
          <w:szCs w:val="24"/>
        </w:rPr>
        <w:t>of</w:t>
      </w:r>
      <w:proofErr w:type="spellEnd"/>
      <w:r w:rsidRPr="002D7AD3">
        <w:rPr>
          <w:rFonts w:ascii="Times New Roman" w:hAnsi="Times New Roman"/>
          <w:i/>
          <w:sz w:val="24"/>
          <w:szCs w:val="24"/>
        </w:rPr>
        <w:t xml:space="preserve"> </w:t>
      </w:r>
      <w:proofErr w:type="spellStart"/>
      <w:r w:rsidRPr="002D7AD3">
        <w:rPr>
          <w:rFonts w:ascii="Times New Roman" w:hAnsi="Times New Roman"/>
          <w:i/>
          <w:sz w:val="24"/>
          <w:szCs w:val="24"/>
        </w:rPr>
        <w:t>educational</w:t>
      </w:r>
      <w:proofErr w:type="spellEnd"/>
      <w:r w:rsidRPr="002D7AD3">
        <w:rPr>
          <w:rFonts w:ascii="Times New Roman" w:hAnsi="Times New Roman"/>
          <w:i/>
          <w:sz w:val="24"/>
          <w:szCs w:val="24"/>
        </w:rPr>
        <w:t xml:space="preserve"> </w:t>
      </w:r>
      <w:proofErr w:type="spellStart"/>
      <w:r w:rsidRPr="002D7AD3">
        <w:rPr>
          <w:rFonts w:ascii="Times New Roman" w:hAnsi="Times New Roman"/>
          <w:i/>
          <w:sz w:val="24"/>
          <w:szCs w:val="24"/>
        </w:rPr>
        <w:t>research</w:t>
      </w:r>
      <w:proofErr w:type="spellEnd"/>
      <w:r w:rsidRPr="002D7AD3">
        <w:rPr>
          <w:rFonts w:ascii="Times New Roman" w:hAnsi="Times New Roman"/>
          <w:sz w:val="24"/>
          <w:szCs w:val="24"/>
        </w:rPr>
        <w:t xml:space="preserve">, 2015, </w:t>
      </w:r>
      <w:proofErr w:type="spellStart"/>
      <w:r w:rsidRPr="002D7AD3">
        <w:rPr>
          <w:rFonts w:ascii="Times New Roman" w:hAnsi="Times New Roman"/>
          <w:sz w:val="24"/>
          <w:szCs w:val="24"/>
        </w:rPr>
        <w:t>vol</w:t>
      </w:r>
      <w:proofErr w:type="spellEnd"/>
      <w:r w:rsidRPr="002D7AD3">
        <w:rPr>
          <w:rFonts w:ascii="Times New Roman" w:hAnsi="Times New Roman"/>
          <w:sz w:val="24"/>
          <w:szCs w:val="24"/>
        </w:rPr>
        <w:t xml:space="preserve">. 3, </w:t>
      </w:r>
      <w:proofErr w:type="spellStart"/>
      <w:r w:rsidRPr="002D7AD3">
        <w:rPr>
          <w:rFonts w:ascii="Times New Roman" w:hAnsi="Times New Roman"/>
          <w:sz w:val="24"/>
          <w:szCs w:val="24"/>
        </w:rPr>
        <w:t>No</w:t>
      </w:r>
      <w:proofErr w:type="spellEnd"/>
      <w:r w:rsidRPr="002D7AD3">
        <w:rPr>
          <w:rFonts w:ascii="Times New Roman" w:hAnsi="Times New Roman"/>
          <w:sz w:val="24"/>
          <w:szCs w:val="24"/>
        </w:rPr>
        <w:t>. 8.</w:t>
      </w:r>
    </w:p>
    <w:p w:rsidR="000747A5" w:rsidRPr="002D7AD3" w:rsidRDefault="000747A5" w:rsidP="000747A5">
      <w:pPr>
        <w:pStyle w:val="ListParagraph"/>
        <w:numPr>
          <w:ilvl w:val="0"/>
          <w:numId w:val="8"/>
        </w:numPr>
        <w:spacing w:after="0" w:line="360" w:lineRule="auto"/>
        <w:ind w:left="714" w:hanging="357"/>
        <w:jc w:val="both"/>
        <w:rPr>
          <w:rFonts w:ascii="Times New Roman" w:hAnsi="Times New Roman"/>
          <w:sz w:val="24"/>
          <w:szCs w:val="24"/>
        </w:rPr>
      </w:pPr>
      <w:proofErr w:type="spellStart"/>
      <w:r w:rsidRPr="002D7AD3">
        <w:rPr>
          <w:rFonts w:ascii="Times New Roman" w:hAnsi="Times New Roman"/>
          <w:color w:val="000000"/>
          <w:sz w:val="24"/>
          <w:szCs w:val="24"/>
          <w:lang w:eastAsia="lt-LT"/>
        </w:rPr>
        <w:t>Glicman</w:t>
      </w:r>
      <w:proofErr w:type="spellEnd"/>
      <w:r w:rsidRPr="002D7AD3">
        <w:rPr>
          <w:rFonts w:ascii="Times New Roman" w:hAnsi="Times New Roman"/>
          <w:color w:val="000000"/>
          <w:sz w:val="24"/>
          <w:szCs w:val="24"/>
          <w:lang w:eastAsia="lt-LT"/>
        </w:rPr>
        <w:t xml:space="preserve">, C. D. </w:t>
      </w:r>
      <w:r w:rsidRPr="002D7AD3">
        <w:rPr>
          <w:rFonts w:ascii="Times New Roman" w:hAnsi="Times New Roman"/>
          <w:i/>
          <w:color w:val="000000"/>
          <w:sz w:val="24"/>
          <w:szCs w:val="24"/>
          <w:lang w:eastAsia="lt-LT"/>
        </w:rPr>
        <w:t>Lyderystė mokymuisi: kaip mokytojams sėkmingai dirbti.</w:t>
      </w:r>
      <w:r w:rsidRPr="002D7AD3">
        <w:rPr>
          <w:rFonts w:ascii="Times New Roman" w:hAnsi="Times New Roman"/>
          <w:color w:val="000000"/>
          <w:sz w:val="24"/>
          <w:szCs w:val="24"/>
          <w:lang w:eastAsia="lt-LT"/>
        </w:rPr>
        <w:t xml:space="preserve"> – Vilnius, 2010.</w:t>
      </w:r>
    </w:p>
    <w:p w:rsidR="000747A5" w:rsidRPr="002D7AD3" w:rsidRDefault="000747A5" w:rsidP="000747A5">
      <w:pPr>
        <w:pStyle w:val="ListParagraph"/>
        <w:numPr>
          <w:ilvl w:val="0"/>
          <w:numId w:val="8"/>
        </w:numPr>
        <w:spacing w:after="0" w:line="360" w:lineRule="auto"/>
        <w:ind w:left="714" w:hanging="357"/>
        <w:jc w:val="both"/>
        <w:rPr>
          <w:rFonts w:ascii="Times New Roman" w:hAnsi="Times New Roman"/>
          <w:sz w:val="24"/>
          <w:szCs w:val="24"/>
        </w:rPr>
      </w:pPr>
      <w:proofErr w:type="spellStart"/>
      <w:r w:rsidRPr="002D7AD3">
        <w:rPr>
          <w:rFonts w:ascii="Times New Roman" w:hAnsi="Times New Roman"/>
          <w:color w:val="000000"/>
          <w:sz w:val="24"/>
          <w:szCs w:val="24"/>
          <w:lang w:eastAsia="lt-LT"/>
        </w:rPr>
        <w:t>Gumuliauskienė</w:t>
      </w:r>
      <w:proofErr w:type="spellEnd"/>
      <w:r w:rsidRPr="002D7AD3">
        <w:rPr>
          <w:rFonts w:ascii="Times New Roman" w:hAnsi="Times New Roman"/>
          <w:color w:val="000000"/>
          <w:sz w:val="24"/>
          <w:szCs w:val="24"/>
          <w:lang w:eastAsia="lt-LT"/>
        </w:rPr>
        <w:t>, A., Matusevičienė</w:t>
      </w:r>
      <w:r w:rsidRPr="002D7AD3">
        <w:rPr>
          <w:rFonts w:ascii="Times New Roman" w:hAnsi="Times New Roman"/>
          <w:sz w:val="24"/>
          <w:szCs w:val="24"/>
        </w:rPr>
        <w:t xml:space="preserve"> </w:t>
      </w:r>
      <w:r w:rsidRPr="002D7AD3">
        <w:rPr>
          <w:rFonts w:ascii="Times New Roman" w:hAnsi="Times New Roman"/>
          <w:color w:val="000000"/>
          <w:sz w:val="24"/>
          <w:szCs w:val="24"/>
          <w:lang w:eastAsia="lt-LT"/>
        </w:rPr>
        <w:t>L.</w:t>
      </w:r>
      <w:r w:rsidRPr="002D7AD3">
        <w:rPr>
          <w:rFonts w:ascii="Times New Roman" w:hAnsi="Times New Roman"/>
          <w:sz w:val="24"/>
          <w:szCs w:val="24"/>
        </w:rPr>
        <w:t xml:space="preserve"> </w:t>
      </w:r>
      <w:r w:rsidRPr="002D7AD3">
        <w:rPr>
          <w:rFonts w:ascii="Times New Roman" w:hAnsi="Times New Roman"/>
          <w:i/>
          <w:sz w:val="24"/>
          <w:szCs w:val="24"/>
        </w:rPr>
        <w:t>Gimnazijos mokytojų lyderystės raiška: ypatumų analizė.</w:t>
      </w:r>
      <w:r w:rsidRPr="002D7AD3">
        <w:rPr>
          <w:rFonts w:ascii="Times New Roman" w:hAnsi="Times New Roman"/>
          <w:sz w:val="24"/>
          <w:szCs w:val="24"/>
        </w:rPr>
        <w:t xml:space="preserve"> Švietimas: politika, vadyba, kokybė. Šiauliai, </w:t>
      </w:r>
      <w:r w:rsidRPr="002D7AD3">
        <w:rPr>
          <w:rFonts w:ascii="Times New Roman" w:hAnsi="Times New Roman"/>
          <w:color w:val="000000"/>
          <w:sz w:val="24"/>
          <w:szCs w:val="24"/>
          <w:lang w:eastAsia="lt-LT"/>
        </w:rPr>
        <w:t>2013, Nr. 3 (15).</w:t>
      </w:r>
    </w:p>
    <w:p w:rsidR="000747A5" w:rsidRPr="00AF2047" w:rsidRDefault="000747A5" w:rsidP="000747A5">
      <w:pPr>
        <w:pStyle w:val="ListParagraph"/>
        <w:numPr>
          <w:ilvl w:val="0"/>
          <w:numId w:val="8"/>
        </w:numPr>
        <w:spacing w:line="360" w:lineRule="auto"/>
        <w:jc w:val="both"/>
        <w:rPr>
          <w:rFonts w:ascii="Times New Roman" w:hAnsi="Times New Roman"/>
          <w:sz w:val="24"/>
          <w:szCs w:val="24"/>
        </w:rPr>
      </w:pPr>
      <w:proofErr w:type="spellStart"/>
      <w:r w:rsidRPr="00AF2047">
        <w:rPr>
          <w:rFonts w:ascii="Times New Roman" w:hAnsi="Times New Roman"/>
          <w:color w:val="000000"/>
          <w:sz w:val="24"/>
          <w:szCs w:val="24"/>
          <w:lang w:eastAsia="lt-LT"/>
        </w:rPr>
        <w:t>Harris</w:t>
      </w:r>
      <w:proofErr w:type="spellEnd"/>
      <w:r w:rsidRPr="00AF2047">
        <w:rPr>
          <w:rFonts w:ascii="Times New Roman" w:hAnsi="Times New Roman"/>
          <w:color w:val="000000"/>
          <w:sz w:val="24"/>
          <w:szCs w:val="24"/>
          <w:lang w:eastAsia="lt-LT"/>
        </w:rPr>
        <w:t xml:space="preserve"> A. </w:t>
      </w:r>
      <w:r w:rsidRPr="00AF2047">
        <w:rPr>
          <w:rFonts w:ascii="Times New Roman" w:hAnsi="Times New Roman"/>
          <w:i/>
          <w:color w:val="000000"/>
          <w:sz w:val="24"/>
          <w:szCs w:val="24"/>
          <w:lang w:eastAsia="lt-LT"/>
        </w:rPr>
        <w:t>Pasidalytoji lyderystė mokykloje: ateities lyderių ugdymas</w:t>
      </w:r>
      <w:r w:rsidRPr="00AF2047">
        <w:rPr>
          <w:rFonts w:ascii="Times New Roman" w:hAnsi="Times New Roman"/>
          <w:color w:val="000000"/>
          <w:sz w:val="24"/>
          <w:szCs w:val="24"/>
          <w:lang w:eastAsia="lt-LT"/>
        </w:rPr>
        <w:t>. – Vilnius, 2010.</w:t>
      </w:r>
    </w:p>
    <w:p w:rsidR="000747A5" w:rsidRPr="00AF2047" w:rsidRDefault="000747A5" w:rsidP="000747A5">
      <w:pPr>
        <w:pStyle w:val="ListParagraph"/>
        <w:numPr>
          <w:ilvl w:val="0"/>
          <w:numId w:val="8"/>
        </w:numPr>
        <w:spacing w:line="360" w:lineRule="auto"/>
        <w:jc w:val="both"/>
        <w:rPr>
          <w:rFonts w:ascii="Times New Roman" w:hAnsi="Times New Roman"/>
          <w:sz w:val="24"/>
          <w:szCs w:val="24"/>
        </w:rPr>
      </w:pPr>
      <w:proofErr w:type="spellStart"/>
      <w:r w:rsidRPr="00AF2047">
        <w:rPr>
          <w:rFonts w:ascii="Times New Roman" w:hAnsi="Times New Roman"/>
          <w:sz w:val="24"/>
          <w:szCs w:val="24"/>
          <w:lang w:eastAsia="lt-LT"/>
        </w:rPr>
        <w:t>Hargreaves</w:t>
      </w:r>
      <w:proofErr w:type="spellEnd"/>
      <w:r w:rsidRPr="00AF2047">
        <w:rPr>
          <w:rFonts w:ascii="Times New Roman" w:hAnsi="Times New Roman"/>
          <w:sz w:val="24"/>
          <w:szCs w:val="24"/>
          <w:lang w:eastAsia="lt-LT"/>
        </w:rPr>
        <w:t xml:space="preserve">, A., </w:t>
      </w:r>
      <w:proofErr w:type="spellStart"/>
      <w:r w:rsidRPr="00AF2047">
        <w:rPr>
          <w:rFonts w:ascii="Times New Roman" w:hAnsi="Times New Roman"/>
          <w:sz w:val="24"/>
          <w:szCs w:val="24"/>
          <w:lang w:eastAsia="lt-LT"/>
        </w:rPr>
        <w:t>Fink</w:t>
      </w:r>
      <w:proofErr w:type="spellEnd"/>
      <w:r w:rsidRPr="00AF2047">
        <w:rPr>
          <w:rFonts w:ascii="Times New Roman" w:hAnsi="Times New Roman"/>
          <w:sz w:val="24"/>
          <w:szCs w:val="24"/>
          <w:lang w:eastAsia="lt-LT"/>
        </w:rPr>
        <w:t xml:space="preserve">, D. </w:t>
      </w:r>
      <w:r w:rsidRPr="00AF2047">
        <w:rPr>
          <w:rFonts w:ascii="Times New Roman" w:hAnsi="Times New Roman"/>
          <w:i/>
          <w:iCs/>
          <w:sz w:val="24"/>
          <w:szCs w:val="24"/>
          <w:lang w:eastAsia="lt-LT"/>
        </w:rPr>
        <w:t>Tvarioji lyderystė. Ar tam, ką kuriame, lemta išlikti?</w:t>
      </w:r>
      <w:r w:rsidRPr="00AF2047">
        <w:rPr>
          <w:rFonts w:ascii="Times New Roman" w:hAnsi="Times New Roman"/>
          <w:sz w:val="24"/>
          <w:szCs w:val="24"/>
          <w:lang w:eastAsia="lt-LT"/>
        </w:rPr>
        <w:t xml:space="preserve"> Vilnius, 2008.</w:t>
      </w:r>
    </w:p>
    <w:p w:rsidR="000747A5" w:rsidRPr="00AF2047" w:rsidRDefault="000747A5" w:rsidP="000747A5">
      <w:pPr>
        <w:pStyle w:val="ListParagraph"/>
        <w:numPr>
          <w:ilvl w:val="0"/>
          <w:numId w:val="8"/>
        </w:numPr>
        <w:spacing w:line="360" w:lineRule="auto"/>
        <w:jc w:val="both"/>
        <w:rPr>
          <w:rFonts w:ascii="Times New Roman" w:hAnsi="Times New Roman"/>
          <w:sz w:val="24"/>
          <w:szCs w:val="24"/>
        </w:rPr>
      </w:pPr>
      <w:r w:rsidRPr="00AF2047">
        <w:rPr>
          <w:rFonts w:ascii="Times New Roman" w:hAnsi="Times New Roman"/>
          <w:color w:val="000000"/>
          <w:sz w:val="24"/>
          <w:szCs w:val="24"/>
          <w:lang w:eastAsia="lt-LT"/>
        </w:rPr>
        <w:lastRenderedPageBreak/>
        <w:t xml:space="preserve">Katiliūtė E. ir kt. </w:t>
      </w:r>
      <w:proofErr w:type="spellStart"/>
      <w:r w:rsidRPr="00AF2047">
        <w:rPr>
          <w:rFonts w:ascii="Times New Roman" w:hAnsi="Times New Roman"/>
          <w:i/>
          <w:iCs/>
          <w:sz w:val="24"/>
          <w:szCs w:val="24"/>
        </w:rPr>
        <w:t>Longitudinio</w:t>
      </w:r>
      <w:proofErr w:type="spellEnd"/>
      <w:r w:rsidRPr="00AF2047">
        <w:rPr>
          <w:rFonts w:ascii="Times New Roman" w:hAnsi="Times New Roman"/>
          <w:i/>
          <w:iCs/>
          <w:sz w:val="24"/>
          <w:szCs w:val="24"/>
        </w:rPr>
        <w:t xml:space="preserve"> Lietuvos  švietimo lyderystės raiškos </w:t>
      </w:r>
      <w:proofErr w:type="spellStart"/>
      <w:r w:rsidRPr="00AF2047">
        <w:rPr>
          <w:rFonts w:ascii="Times New Roman" w:hAnsi="Times New Roman"/>
          <w:i/>
          <w:iCs/>
          <w:sz w:val="24"/>
          <w:szCs w:val="24"/>
        </w:rPr>
        <w:t>tyimo</w:t>
      </w:r>
      <w:proofErr w:type="spellEnd"/>
      <w:r w:rsidRPr="00AF2047">
        <w:rPr>
          <w:rFonts w:ascii="Times New Roman" w:hAnsi="Times New Roman"/>
          <w:i/>
          <w:iCs/>
          <w:sz w:val="24"/>
          <w:szCs w:val="24"/>
        </w:rPr>
        <w:t xml:space="preserve"> </w:t>
      </w:r>
      <w:proofErr w:type="spellStart"/>
      <w:r w:rsidRPr="00AF2047">
        <w:rPr>
          <w:rFonts w:ascii="Times New Roman" w:hAnsi="Times New Roman"/>
          <w:i/>
          <w:iCs/>
          <w:sz w:val="24"/>
          <w:szCs w:val="24"/>
        </w:rPr>
        <w:t>metodologja</w:t>
      </w:r>
      <w:proofErr w:type="spellEnd"/>
      <w:r w:rsidRPr="00AF2047">
        <w:rPr>
          <w:rFonts w:ascii="Times New Roman" w:hAnsi="Times New Roman"/>
          <w:i/>
          <w:iCs/>
          <w:sz w:val="24"/>
          <w:szCs w:val="24"/>
        </w:rPr>
        <w:t xml:space="preserve"> ir instrumentai.</w:t>
      </w:r>
      <w:r w:rsidRPr="00AF2047">
        <w:rPr>
          <w:rFonts w:ascii="Times New Roman" w:hAnsi="Times New Roman"/>
          <w:sz w:val="24"/>
          <w:szCs w:val="24"/>
        </w:rPr>
        <w:t xml:space="preserve"> – Vilnius, 2012.</w:t>
      </w:r>
    </w:p>
    <w:p w:rsidR="000747A5" w:rsidRPr="00AF2047" w:rsidRDefault="000747A5" w:rsidP="000747A5">
      <w:pPr>
        <w:pStyle w:val="ListParagraph"/>
        <w:numPr>
          <w:ilvl w:val="0"/>
          <w:numId w:val="8"/>
        </w:numPr>
        <w:spacing w:line="360" w:lineRule="auto"/>
        <w:jc w:val="both"/>
        <w:rPr>
          <w:rFonts w:ascii="Times New Roman" w:hAnsi="Times New Roman"/>
          <w:sz w:val="24"/>
          <w:szCs w:val="24"/>
        </w:rPr>
      </w:pPr>
      <w:proofErr w:type="spellStart"/>
      <w:r w:rsidRPr="00AF2047">
        <w:rPr>
          <w:rFonts w:ascii="Times New Roman" w:hAnsi="Times New Roman"/>
          <w:color w:val="000000"/>
          <w:sz w:val="24"/>
          <w:szCs w:val="24"/>
          <w:lang w:eastAsia="lt-LT"/>
        </w:rPr>
        <w:t>Lambert</w:t>
      </w:r>
      <w:proofErr w:type="spellEnd"/>
      <w:r w:rsidRPr="00AF2047">
        <w:rPr>
          <w:rFonts w:ascii="Times New Roman" w:hAnsi="Times New Roman"/>
          <w:color w:val="000000"/>
          <w:sz w:val="24"/>
          <w:szCs w:val="24"/>
          <w:lang w:eastAsia="lt-LT"/>
        </w:rPr>
        <w:t xml:space="preserve">  L. </w:t>
      </w:r>
      <w:r w:rsidRPr="00AF2047">
        <w:rPr>
          <w:rFonts w:ascii="Times New Roman" w:hAnsi="Times New Roman"/>
          <w:i/>
          <w:iCs/>
          <w:color w:val="000000"/>
          <w:sz w:val="24"/>
          <w:szCs w:val="24"/>
          <w:lang w:eastAsia="lt-LT"/>
        </w:rPr>
        <w:t>Lyderystės gebėjimai ir tvari mokyklų pažanga</w:t>
      </w:r>
      <w:r w:rsidRPr="00AF2047">
        <w:rPr>
          <w:rFonts w:ascii="Times New Roman" w:hAnsi="Times New Roman"/>
          <w:color w:val="000000"/>
          <w:sz w:val="24"/>
          <w:szCs w:val="24"/>
          <w:lang w:eastAsia="lt-LT"/>
        </w:rPr>
        <w:t xml:space="preserve">. Kaunas, 2011. </w:t>
      </w:r>
    </w:p>
    <w:p w:rsidR="000747A5" w:rsidRPr="00AF2047" w:rsidRDefault="000747A5" w:rsidP="000747A5">
      <w:pPr>
        <w:pStyle w:val="ListParagraph"/>
        <w:numPr>
          <w:ilvl w:val="0"/>
          <w:numId w:val="8"/>
        </w:numPr>
        <w:spacing w:line="360" w:lineRule="auto"/>
        <w:jc w:val="both"/>
        <w:rPr>
          <w:rFonts w:ascii="Times New Roman" w:hAnsi="Times New Roman"/>
          <w:sz w:val="24"/>
          <w:szCs w:val="24"/>
        </w:rPr>
      </w:pPr>
      <w:proofErr w:type="spellStart"/>
      <w:r w:rsidRPr="00AF2047">
        <w:rPr>
          <w:rFonts w:ascii="Times New Roman" w:hAnsi="Times New Roman"/>
          <w:i/>
          <w:iCs/>
          <w:sz w:val="24"/>
          <w:szCs w:val="24"/>
        </w:rPr>
        <w:t>Longitudinio</w:t>
      </w:r>
      <w:proofErr w:type="spellEnd"/>
      <w:r w:rsidRPr="00AF2047">
        <w:rPr>
          <w:rFonts w:ascii="Times New Roman" w:hAnsi="Times New Roman"/>
          <w:i/>
          <w:iCs/>
          <w:sz w:val="24"/>
          <w:szCs w:val="24"/>
        </w:rPr>
        <w:t xml:space="preserve"> Lietuvos  švietimo lyderystės raiškos </w:t>
      </w:r>
      <w:proofErr w:type="spellStart"/>
      <w:r w:rsidRPr="00AF2047">
        <w:rPr>
          <w:rFonts w:ascii="Times New Roman" w:hAnsi="Times New Roman"/>
          <w:i/>
          <w:iCs/>
          <w:sz w:val="24"/>
          <w:szCs w:val="24"/>
        </w:rPr>
        <w:t>tyimo</w:t>
      </w:r>
      <w:proofErr w:type="spellEnd"/>
      <w:r w:rsidRPr="00AF2047">
        <w:rPr>
          <w:rFonts w:ascii="Times New Roman" w:hAnsi="Times New Roman"/>
          <w:i/>
          <w:iCs/>
          <w:sz w:val="24"/>
          <w:szCs w:val="24"/>
        </w:rPr>
        <w:t xml:space="preserve"> </w:t>
      </w:r>
      <w:proofErr w:type="spellStart"/>
      <w:r w:rsidRPr="00AF2047">
        <w:rPr>
          <w:rFonts w:ascii="Times New Roman" w:hAnsi="Times New Roman"/>
          <w:i/>
          <w:iCs/>
          <w:sz w:val="24"/>
          <w:szCs w:val="24"/>
        </w:rPr>
        <w:t>metodogja</w:t>
      </w:r>
      <w:proofErr w:type="spellEnd"/>
      <w:r w:rsidRPr="00AF2047">
        <w:rPr>
          <w:rFonts w:ascii="Times New Roman" w:hAnsi="Times New Roman"/>
          <w:i/>
          <w:iCs/>
          <w:sz w:val="24"/>
          <w:szCs w:val="24"/>
        </w:rPr>
        <w:t xml:space="preserve"> ir instrumentai</w:t>
      </w:r>
      <w:r w:rsidRPr="00AF2047">
        <w:rPr>
          <w:rFonts w:ascii="Times New Roman" w:hAnsi="Times New Roman"/>
          <w:sz w:val="24"/>
          <w:szCs w:val="24"/>
        </w:rPr>
        <w:t xml:space="preserve"> – V., 2012.</w:t>
      </w:r>
      <w:r w:rsidRPr="00AF2047">
        <w:rPr>
          <w:rFonts w:ascii="Times New Roman" w:hAnsi="Times New Roman"/>
          <w:color w:val="000000"/>
          <w:sz w:val="24"/>
          <w:szCs w:val="24"/>
          <w:lang w:eastAsia="lt-LT"/>
        </w:rPr>
        <w:t xml:space="preserve"> </w:t>
      </w:r>
    </w:p>
    <w:p w:rsidR="000747A5" w:rsidRPr="00AF2047" w:rsidRDefault="000747A5" w:rsidP="000747A5">
      <w:pPr>
        <w:pStyle w:val="ListParagraph"/>
        <w:numPr>
          <w:ilvl w:val="0"/>
          <w:numId w:val="8"/>
        </w:numPr>
        <w:spacing w:line="360" w:lineRule="auto"/>
        <w:jc w:val="both"/>
        <w:rPr>
          <w:rFonts w:ascii="Times New Roman" w:hAnsi="Times New Roman"/>
          <w:sz w:val="24"/>
          <w:szCs w:val="24"/>
        </w:rPr>
      </w:pPr>
      <w:r w:rsidRPr="00AF2047">
        <w:rPr>
          <w:rFonts w:ascii="Times New Roman" w:hAnsi="Times New Roman"/>
          <w:sz w:val="24"/>
          <w:szCs w:val="24"/>
        </w:rPr>
        <w:t xml:space="preserve"> </w:t>
      </w:r>
      <w:proofErr w:type="spellStart"/>
      <w:r w:rsidRPr="00AF2047">
        <w:rPr>
          <w:rFonts w:ascii="Times New Roman" w:hAnsi="Times New Roman"/>
          <w:sz w:val="24"/>
          <w:szCs w:val="24"/>
        </w:rPr>
        <w:t>Marzano</w:t>
      </w:r>
      <w:proofErr w:type="spellEnd"/>
      <w:r w:rsidRPr="00AF2047">
        <w:rPr>
          <w:rFonts w:ascii="Times New Roman" w:hAnsi="Times New Roman"/>
          <w:sz w:val="24"/>
          <w:szCs w:val="24"/>
        </w:rPr>
        <w:t xml:space="preserve">, R. J., </w:t>
      </w:r>
      <w:proofErr w:type="spellStart"/>
      <w:r w:rsidRPr="00AF2047">
        <w:rPr>
          <w:rFonts w:ascii="Times New Roman" w:hAnsi="Times New Roman"/>
          <w:sz w:val="24"/>
          <w:szCs w:val="24"/>
        </w:rPr>
        <w:t>Waters</w:t>
      </w:r>
      <w:proofErr w:type="spellEnd"/>
      <w:r w:rsidRPr="00AF2047">
        <w:rPr>
          <w:rFonts w:ascii="Times New Roman" w:hAnsi="Times New Roman"/>
          <w:sz w:val="24"/>
          <w:szCs w:val="24"/>
        </w:rPr>
        <w:t xml:space="preserve">, T., </w:t>
      </w:r>
      <w:proofErr w:type="spellStart"/>
      <w:r w:rsidRPr="00AF2047">
        <w:rPr>
          <w:rFonts w:ascii="Times New Roman" w:hAnsi="Times New Roman"/>
          <w:sz w:val="24"/>
          <w:szCs w:val="24"/>
        </w:rPr>
        <w:t>McNulty</w:t>
      </w:r>
      <w:proofErr w:type="spellEnd"/>
      <w:r w:rsidRPr="00AF2047">
        <w:rPr>
          <w:rFonts w:ascii="Times New Roman" w:hAnsi="Times New Roman"/>
          <w:sz w:val="24"/>
          <w:szCs w:val="24"/>
        </w:rPr>
        <w:t xml:space="preserve">, B. A. </w:t>
      </w:r>
      <w:r w:rsidRPr="00AF2047">
        <w:rPr>
          <w:rFonts w:ascii="Times New Roman" w:hAnsi="Times New Roman"/>
          <w:i/>
          <w:iCs/>
          <w:sz w:val="24"/>
          <w:szCs w:val="24"/>
        </w:rPr>
        <w:t>Veiksminga mokyklų lyderystė: nuo tyrimų iki rezultatų</w:t>
      </w:r>
      <w:r w:rsidRPr="00AF2047">
        <w:rPr>
          <w:rFonts w:ascii="Times New Roman" w:hAnsi="Times New Roman"/>
          <w:sz w:val="24"/>
          <w:szCs w:val="24"/>
        </w:rPr>
        <w:t>. – Vilnius, 2011.</w:t>
      </w:r>
    </w:p>
    <w:p w:rsidR="000747A5" w:rsidRPr="00AF2047" w:rsidRDefault="000747A5" w:rsidP="000747A5">
      <w:pPr>
        <w:pStyle w:val="ListParagraph"/>
        <w:numPr>
          <w:ilvl w:val="0"/>
          <w:numId w:val="8"/>
        </w:numPr>
        <w:spacing w:line="360" w:lineRule="auto"/>
        <w:jc w:val="both"/>
        <w:rPr>
          <w:rFonts w:ascii="Times New Roman" w:hAnsi="Times New Roman"/>
          <w:sz w:val="24"/>
          <w:szCs w:val="24"/>
        </w:rPr>
      </w:pPr>
      <w:r w:rsidRPr="00AF2047">
        <w:rPr>
          <w:rFonts w:ascii="Times New Roman" w:hAnsi="Times New Roman"/>
          <w:i/>
          <w:color w:val="000000"/>
          <w:sz w:val="24"/>
          <w:szCs w:val="24"/>
          <w:lang w:eastAsia="lt-LT"/>
        </w:rPr>
        <w:t xml:space="preserve">OECD: </w:t>
      </w:r>
      <w:proofErr w:type="spellStart"/>
      <w:r w:rsidRPr="00AF2047">
        <w:rPr>
          <w:rFonts w:ascii="Times New Roman" w:hAnsi="Times New Roman"/>
          <w:i/>
          <w:color w:val="000000"/>
          <w:sz w:val="24"/>
          <w:szCs w:val="24"/>
          <w:lang w:eastAsia="lt-LT"/>
        </w:rPr>
        <w:t>Improving</w:t>
      </w:r>
      <w:proofErr w:type="spellEnd"/>
      <w:r w:rsidRPr="00AF2047">
        <w:rPr>
          <w:rFonts w:ascii="Times New Roman" w:hAnsi="Times New Roman"/>
          <w:i/>
          <w:color w:val="000000"/>
          <w:sz w:val="24"/>
          <w:szCs w:val="24"/>
          <w:lang w:eastAsia="lt-LT"/>
        </w:rPr>
        <w:t xml:space="preserve"> </w:t>
      </w:r>
      <w:proofErr w:type="spellStart"/>
      <w:r w:rsidRPr="00AF2047">
        <w:rPr>
          <w:rFonts w:ascii="Times New Roman" w:hAnsi="Times New Roman"/>
          <w:i/>
          <w:color w:val="000000"/>
          <w:sz w:val="24"/>
          <w:szCs w:val="24"/>
          <w:lang w:eastAsia="lt-LT"/>
        </w:rPr>
        <w:t>School</w:t>
      </w:r>
      <w:proofErr w:type="spellEnd"/>
      <w:r w:rsidRPr="00AF2047">
        <w:rPr>
          <w:rFonts w:ascii="Times New Roman" w:hAnsi="Times New Roman"/>
          <w:i/>
          <w:color w:val="000000"/>
          <w:sz w:val="24"/>
          <w:szCs w:val="24"/>
          <w:lang w:eastAsia="lt-LT"/>
        </w:rPr>
        <w:t xml:space="preserve"> </w:t>
      </w:r>
      <w:proofErr w:type="spellStart"/>
      <w:r w:rsidRPr="00AF2047">
        <w:rPr>
          <w:rFonts w:ascii="Times New Roman" w:hAnsi="Times New Roman"/>
          <w:i/>
          <w:color w:val="000000"/>
          <w:sz w:val="24"/>
          <w:szCs w:val="24"/>
          <w:lang w:eastAsia="lt-LT"/>
        </w:rPr>
        <w:t>Leadership</w:t>
      </w:r>
      <w:proofErr w:type="spellEnd"/>
      <w:r w:rsidRPr="00AF2047">
        <w:rPr>
          <w:rFonts w:ascii="Times New Roman" w:hAnsi="Times New Roman"/>
          <w:i/>
          <w:color w:val="000000"/>
          <w:sz w:val="24"/>
          <w:szCs w:val="24"/>
          <w:lang w:eastAsia="lt-LT"/>
        </w:rPr>
        <w:t xml:space="preserve">: </w:t>
      </w:r>
      <w:proofErr w:type="spellStart"/>
      <w:r w:rsidRPr="00AF2047">
        <w:rPr>
          <w:rFonts w:ascii="Times New Roman" w:hAnsi="Times New Roman"/>
          <w:i/>
          <w:color w:val="000000"/>
          <w:sz w:val="24"/>
          <w:szCs w:val="24"/>
          <w:lang w:eastAsia="lt-LT"/>
        </w:rPr>
        <w:t>Volume</w:t>
      </w:r>
      <w:proofErr w:type="spellEnd"/>
      <w:r w:rsidRPr="00AF2047">
        <w:rPr>
          <w:rFonts w:ascii="Times New Roman" w:hAnsi="Times New Roman"/>
          <w:i/>
          <w:color w:val="000000"/>
          <w:sz w:val="24"/>
          <w:szCs w:val="24"/>
          <w:lang w:eastAsia="lt-LT"/>
        </w:rPr>
        <w:t xml:space="preserve"> 1 – </w:t>
      </w:r>
      <w:proofErr w:type="spellStart"/>
      <w:r w:rsidRPr="00AF2047">
        <w:rPr>
          <w:rFonts w:ascii="Times New Roman" w:hAnsi="Times New Roman"/>
          <w:i/>
          <w:color w:val="000000"/>
          <w:sz w:val="24"/>
          <w:szCs w:val="24"/>
          <w:lang w:eastAsia="lt-LT"/>
        </w:rPr>
        <w:t>Policy</w:t>
      </w:r>
      <w:proofErr w:type="spellEnd"/>
      <w:r w:rsidRPr="00AF2047">
        <w:rPr>
          <w:rFonts w:ascii="Times New Roman" w:hAnsi="Times New Roman"/>
          <w:i/>
          <w:color w:val="000000"/>
          <w:sz w:val="24"/>
          <w:szCs w:val="24"/>
          <w:lang w:eastAsia="lt-LT"/>
        </w:rPr>
        <w:t xml:space="preserve"> </w:t>
      </w:r>
      <w:proofErr w:type="spellStart"/>
      <w:r w:rsidRPr="00AF2047">
        <w:rPr>
          <w:rFonts w:ascii="Times New Roman" w:hAnsi="Times New Roman"/>
          <w:i/>
          <w:color w:val="000000"/>
          <w:sz w:val="24"/>
          <w:szCs w:val="24"/>
          <w:lang w:eastAsia="lt-LT"/>
        </w:rPr>
        <w:t>and</w:t>
      </w:r>
      <w:proofErr w:type="spellEnd"/>
      <w:r w:rsidRPr="00AF2047">
        <w:rPr>
          <w:rFonts w:ascii="Times New Roman" w:hAnsi="Times New Roman"/>
          <w:i/>
          <w:color w:val="000000"/>
          <w:sz w:val="24"/>
          <w:szCs w:val="24"/>
          <w:lang w:eastAsia="lt-LT"/>
        </w:rPr>
        <w:t xml:space="preserve"> </w:t>
      </w:r>
      <w:proofErr w:type="spellStart"/>
      <w:r w:rsidRPr="00AF2047">
        <w:rPr>
          <w:rFonts w:ascii="Times New Roman" w:hAnsi="Times New Roman"/>
          <w:i/>
          <w:color w:val="000000"/>
          <w:sz w:val="24"/>
          <w:szCs w:val="24"/>
          <w:lang w:eastAsia="lt-LT"/>
        </w:rPr>
        <w:t>Practice</w:t>
      </w:r>
      <w:proofErr w:type="spellEnd"/>
      <w:r w:rsidRPr="00AF2047">
        <w:rPr>
          <w:rFonts w:ascii="Times New Roman" w:hAnsi="Times New Roman"/>
          <w:color w:val="000000"/>
          <w:sz w:val="24"/>
          <w:szCs w:val="24"/>
          <w:lang w:eastAsia="lt-LT"/>
        </w:rPr>
        <w:t>. – Paris, 2008.</w:t>
      </w:r>
    </w:p>
    <w:p w:rsidR="003F0591" w:rsidRPr="003F0591" w:rsidRDefault="000747A5" w:rsidP="003F0591">
      <w:pPr>
        <w:pStyle w:val="ListParagraph"/>
        <w:numPr>
          <w:ilvl w:val="0"/>
          <w:numId w:val="8"/>
        </w:numPr>
        <w:spacing w:line="360" w:lineRule="auto"/>
        <w:jc w:val="both"/>
        <w:rPr>
          <w:rFonts w:ascii="Times New Roman" w:hAnsi="Times New Roman"/>
          <w:sz w:val="24"/>
          <w:szCs w:val="24"/>
        </w:rPr>
      </w:pPr>
      <w:proofErr w:type="spellStart"/>
      <w:r w:rsidRPr="00AF2047">
        <w:rPr>
          <w:rFonts w:ascii="Times New Roman" w:hAnsi="Times New Roman"/>
          <w:color w:val="231F20"/>
          <w:sz w:val="24"/>
          <w:szCs w:val="24"/>
          <w:lang w:eastAsia="lt-LT"/>
        </w:rPr>
        <w:t>Šilingienė</w:t>
      </w:r>
      <w:proofErr w:type="spellEnd"/>
      <w:r w:rsidRPr="00AF2047">
        <w:rPr>
          <w:rFonts w:ascii="Times New Roman" w:hAnsi="Times New Roman"/>
          <w:color w:val="231F20"/>
          <w:sz w:val="24"/>
          <w:szCs w:val="24"/>
          <w:lang w:eastAsia="lt-LT"/>
        </w:rPr>
        <w:t>, V. Lyderystė. – Kaunas, 2012.</w:t>
      </w:r>
    </w:p>
    <w:p w:rsidR="00C77872" w:rsidRPr="003F0591" w:rsidRDefault="000747A5" w:rsidP="003F0591">
      <w:pPr>
        <w:pStyle w:val="ListParagraph"/>
        <w:numPr>
          <w:ilvl w:val="0"/>
          <w:numId w:val="8"/>
        </w:numPr>
        <w:spacing w:line="360" w:lineRule="auto"/>
        <w:jc w:val="both"/>
        <w:rPr>
          <w:rFonts w:ascii="Times New Roman" w:hAnsi="Times New Roman"/>
          <w:sz w:val="24"/>
          <w:szCs w:val="24"/>
        </w:rPr>
      </w:pPr>
      <w:r w:rsidRPr="003F0591">
        <w:rPr>
          <w:rFonts w:ascii="Times New Roman" w:hAnsi="Times New Roman"/>
          <w:color w:val="000000"/>
          <w:sz w:val="24"/>
          <w:szCs w:val="24"/>
          <w:lang w:eastAsia="lt-LT"/>
        </w:rPr>
        <w:t xml:space="preserve">Valuckienė, J. ir kt. </w:t>
      </w:r>
      <w:r w:rsidRPr="003F0591">
        <w:rPr>
          <w:rFonts w:ascii="Times New Roman" w:hAnsi="Times New Roman"/>
          <w:i/>
          <w:color w:val="000000"/>
          <w:sz w:val="24"/>
          <w:szCs w:val="24"/>
          <w:lang w:eastAsia="lt-LT"/>
        </w:rPr>
        <w:t>Lyderystė mokymuisi: teorija ir praktika mokyklos kaitai</w:t>
      </w:r>
      <w:r w:rsidRPr="003F0591">
        <w:rPr>
          <w:rFonts w:ascii="Times New Roman" w:hAnsi="Times New Roman"/>
          <w:color w:val="000000"/>
          <w:sz w:val="24"/>
          <w:szCs w:val="24"/>
          <w:lang w:eastAsia="lt-LT"/>
        </w:rPr>
        <w:t>. – Šiauliai, 2015.</w:t>
      </w:r>
    </w:p>
    <w:sectPr w:rsidR="00C77872" w:rsidRPr="003F0591" w:rsidSect="00501ED1">
      <w:pgSz w:w="11906" w:h="16838" w:code="9"/>
      <w:pgMar w:top="1134" w:right="851" w:bottom="1134" w:left="1701" w:header="709" w:footer="709"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82764"/>
    <w:multiLevelType w:val="hybridMultilevel"/>
    <w:tmpl w:val="B9B280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EC7279B"/>
    <w:multiLevelType w:val="hybridMultilevel"/>
    <w:tmpl w:val="9F66A31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4A1422E2"/>
    <w:multiLevelType w:val="hybridMultilevel"/>
    <w:tmpl w:val="F57E966A"/>
    <w:lvl w:ilvl="0" w:tplc="02C81E2C">
      <w:numFmt w:val="bullet"/>
      <w:lvlText w:val="-"/>
      <w:lvlJc w:val="left"/>
      <w:pPr>
        <w:ind w:left="3893" w:hanging="2595"/>
      </w:pPr>
      <w:rPr>
        <w:rFonts w:ascii="Times New Roman" w:eastAsiaTheme="minorHAnsi" w:hAnsi="Times New Roman" w:cs="Times New Roman" w:hint="default"/>
        <w:b w:val="0"/>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3">
    <w:nsid w:val="525A0A4A"/>
    <w:multiLevelType w:val="hybridMultilevel"/>
    <w:tmpl w:val="38A211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733A60"/>
    <w:multiLevelType w:val="hybridMultilevel"/>
    <w:tmpl w:val="89BA2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FC119D0"/>
    <w:multiLevelType w:val="hybridMultilevel"/>
    <w:tmpl w:val="D07E1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756C1438"/>
    <w:multiLevelType w:val="hybridMultilevel"/>
    <w:tmpl w:val="A4586E4A"/>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7">
    <w:nsid w:val="791910C5"/>
    <w:multiLevelType w:val="hybridMultilevel"/>
    <w:tmpl w:val="F4003394"/>
    <w:lvl w:ilvl="0" w:tplc="02C81E2C">
      <w:numFmt w:val="bullet"/>
      <w:lvlText w:val="-"/>
      <w:lvlJc w:val="left"/>
      <w:pPr>
        <w:ind w:left="3893" w:hanging="2595"/>
      </w:pPr>
      <w:rPr>
        <w:rFonts w:ascii="Times New Roman" w:eastAsiaTheme="minorHAnsi"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rsids>
    <w:rsidRoot w:val="00C77872"/>
    <w:rsid w:val="000747A5"/>
    <w:rsid w:val="00087430"/>
    <w:rsid w:val="00134426"/>
    <w:rsid w:val="002449CA"/>
    <w:rsid w:val="002E4278"/>
    <w:rsid w:val="00385B61"/>
    <w:rsid w:val="003F0591"/>
    <w:rsid w:val="00412963"/>
    <w:rsid w:val="00417CCC"/>
    <w:rsid w:val="00431401"/>
    <w:rsid w:val="00440B6B"/>
    <w:rsid w:val="00463A83"/>
    <w:rsid w:val="00501ED1"/>
    <w:rsid w:val="00547DDF"/>
    <w:rsid w:val="006D2AEC"/>
    <w:rsid w:val="0077218D"/>
    <w:rsid w:val="007C3F04"/>
    <w:rsid w:val="00904664"/>
    <w:rsid w:val="00AB6955"/>
    <w:rsid w:val="00BA1444"/>
    <w:rsid w:val="00C42D35"/>
    <w:rsid w:val="00C77872"/>
    <w:rsid w:val="00C91C75"/>
    <w:rsid w:val="00E45611"/>
    <w:rsid w:val="00FC075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77872"/>
    <w:pPr>
      <w:spacing w:after="200" w:line="276" w:lineRule="auto"/>
      <w:ind w:left="720"/>
      <w:contextualSpacing/>
      <w:jc w:val="left"/>
    </w:pPr>
    <w:rPr>
      <w:rFonts w:ascii="Calibri" w:eastAsia="Calibri" w:hAnsi="Calibri" w:cs="Times New Roman"/>
      <w:lang w:val="lt-LT"/>
    </w:rPr>
  </w:style>
  <w:style w:type="table" w:styleId="TableGrid">
    <w:name w:val="Table Grid"/>
    <w:basedOn w:val="TableNormal"/>
    <w:uiPriority w:val="39"/>
    <w:rsid w:val="00C77872"/>
    <w:pPr>
      <w:jc w:val="left"/>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C77872"/>
    <w:pPr>
      <w:tabs>
        <w:tab w:val="num" w:pos="480"/>
        <w:tab w:val="num" w:pos="1080"/>
      </w:tabs>
      <w:spacing w:after="240" w:line="360" w:lineRule="auto"/>
      <w:ind w:left="480" w:hanging="360"/>
      <w:jc w:val="left"/>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15582</Words>
  <Characters>8882</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ZGTC</dc:creator>
  <cp:lastModifiedBy>ZGTC</cp:lastModifiedBy>
  <cp:revision>12</cp:revision>
  <dcterms:created xsi:type="dcterms:W3CDTF">2017-02-22T08:32:00Z</dcterms:created>
  <dcterms:modified xsi:type="dcterms:W3CDTF">2017-02-22T09:51:00Z</dcterms:modified>
</cp:coreProperties>
</file>